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FD9CE"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>附件2：</w:t>
      </w:r>
    </w:p>
    <w:p w14:paraId="43473B73">
      <w:pPr>
        <w:tabs>
          <w:tab w:val="left" w:pos="273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>X</w:t>
      </w:r>
      <w:r>
        <w:rPr>
          <w:rFonts w:ascii="方正小标宋简体" w:eastAsia="方正小标宋简体"/>
          <w:sz w:val="36"/>
          <w:szCs w:val="36"/>
          <w:u w:val="single"/>
        </w:rPr>
        <w:t>XX</w:t>
      </w:r>
      <w:r>
        <w:rPr>
          <w:rFonts w:hint="eastAsia" w:ascii="方正小标宋简体" w:eastAsia="方正小标宋简体"/>
          <w:sz w:val="36"/>
          <w:szCs w:val="36"/>
          <w:u w:val="single"/>
        </w:rPr>
        <w:t>单位</w:t>
      </w:r>
      <w:r>
        <w:rPr>
          <w:rFonts w:hint="eastAsia" w:ascii="方正小标宋简体" w:eastAsia="方正小标宋简体"/>
          <w:sz w:val="36"/>
          <w:szCs w:val="36"/>
        </w:rPr>
        <w:t>国有资产管理员登记表</w:t>
      </w:r>
    </w:p>
    <w:p w14:paraId="02A88F02">
      <w:pPr>
        <w:tabs>
          <w:tab w:val="left" w:pos="2730"/>
        </w:tabs>
        <w:spacing w:line="5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2"/>
        <w:tblW w:w="9554" w:type="dxa"/>
        <w:tblInd w:w="-4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49"/>
        <w:gridCol w:w="1815"/>
        <w:gridCol w:w="1785"/>
        <w:gridCol w:w="1785"/>
      </w:tblGrid>
      <w:tr w14:paraId="029C9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73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国有资产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管理工作的负责人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3D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CE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07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办公地点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D0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</w:t>
            </w:r>
          </w:p>
        </w:tc>
      </w:tr>
      <w:tr w14:paraId="69468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D1A9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0EA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1DBD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5079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293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B06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B80B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国有资产管理员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FD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88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DA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办公地点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85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办公电话</w:t>
            </w:r>
          </w:p>
        </w:tc>
      </w:tr>
      <w:tr w14:paraId="09FA4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81B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B6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201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069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B87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981A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95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B12C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本单位、部门意见:</w:t>
            </w:r>
          </w:p>
          <w:p w14:paraId="62745ACE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98EC7E0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B8CB4E3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DC1B96E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主要负责人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  <w:p w14:paraId="0C1BC52E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       年  月  日</w:t>
            </w:r>
          </w:p>
        </w:tc>
      </w:tr>
    </w:tbl>
    <w:p w14:paraId="42447CF7">
      <w:pPr>
        <w:tabs>
          <w:tab w:val="left" w:pos="2730"/>
        </w:tabs>
        <w:rPr>
          <w:rFonts w:ascii="仿宋_GB2312" w:eastAsia="仿宋_GB2312"/>
          <w:sz w:val="24"/>
        </w:rPr>
      </w:pPr>
    </w:p>
    <w:p w14:paraId="63E4DE2D">
      <w:pPr>
        <w:tabs>
          <w:tab w:val="left" w:pos="2730"/>
        </w:tabs>
        <w:rPr>
          <w:rFonts w:ascii="仿宋_GB2312" w:eastAsia="仿宋_GB2312"/>
          <w:sz w:val="24"/>
        </w:rPr>
      </w:pPr>
    </w:p>
    <w:p w14:paraId="397509B5">
      <w:pPr>
        <w:tabs>
          <w:tab w:val="left" w:pos="2730"/>
        </w:tabs>
        <w:ind w:firstLine="440" w:firstLineChars="200"/>
        <w:rPr>
          <w:rFonts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</w:rPr>
        <w:t>注：如后续国有资产管理员发生变更，各单位、各部门应主动填写《附件2：</w:t>
      </w:r>
      <w:r>
        <w:rPr>
          <w:rFonts w:hint="eastAsia" w:ascii="楷体" w:hAnsi="楷体" w:eastAsia="楷体" w:cs="楷体"/>
          <w:bCs/>
          <w:sz w:val="22"/>
          <w:szCs w:val="22"/>
        </w:rPr>
        <w:t>二级单位国有资产管理员调整申请表</w:t>
      </w:r>
      <w:r>
        <w:rPr>
          <w:rFonts w:hint="eastAsia" w:ascii="楷体" w:hAnsi="楷体" w:eastAsia="楷体" w:cs="楷体"/>
          <w:sz w:val="22"/>
          <w:szCs w:val="22"/>
        </w:rPr>
        <w:t>》，并报国有资产管理处备案，发送至邮箱gzc@cugb.edu.cn。</w:t>
      </w:r>
    </w:p>
    <w:p w14:paraId="484FA221">
      <w:pPr>
        <w:rPr>
          <w:rFonts w:ascii="仿宋_GB2312" w:hAnsi="仿宋_GB2312" w:eastAsia="仿宋_GB2312" w:cs="仿宋_GB2312"/>
          <w:bCs/>
          <w:sz w:val="24"/>
          <w:szCs w:val="21"/>
        </w:rPr>
      </w:pPr>
    </w:p>
    <w:p w14:paraId="6087A9F4">
      <w:pPr>
        <w:rPr>
          <w:rFonts w:ascii="仿宋_GB2312" w:hAnsi="仿宋_GB2312" w:eastAsia="仿宋_GB2312" w:cs="仿宋_GB2312"/>
          <w:bCs/>
          <w:sz w:val="24"/>
          <w:szCs w:val="21"/>
        </w:rPr>
      </w:pPr>
    </w:p>
    <w:p w14:paraId="7A3099DF">
      <w:pPr>
        <w:rPr>
          <w:rFonts w:ascii="仿宋_GB2312" w:hAnsi="仿宋_GB2312" w:eastAsia="仿宋_GB2312" w:cs="仿宋_GB2312"/>
          <w:bCs/>
          <w:sz w:val="24"/>
          <w:szCs w:val="21"/>
        </w:rPr>
      </w:pPr>
    </w:p>
    <w:p w14:paraId="560C59A2">
      <w:pPr>
        <w:rPr>
          <w:rFonts w:ascii="仿宋_GB2312" w:hAnsi="仿宋_GB2312" w:eastAsia="仿宋_GB2312" w:cs="仿宋_GB2312"/>
          <w:bCs/>
          <w:sz w:val="24"/>
          <w:szCs w:val="21"/>
        </w:rPr>
      </w:pPr>
    </w:p>
    <w:p w14:paraId="584C970E">
      <w:pPr>
        <w:rPr>
          <w:rFonts w:ascii="仿宋_GB2312" w:hAnsi="仿宋_GB2312" w:eastAsia="仿宋_GB2312" w:cs="仿宋_GB2312"/>
          <w:bCs/>
          <w:sz w:val="24"/>
          <w:szCs w:val="21"/>
        </w:rPr>
      </w:pPr>
    </w:p>
    <w:p w14:paraId="58BFBBC2">
      <w:pPr>
        <w:rPr>
          <w:rFonts w:ascii="仿宋_GB2312" w:hAnsi="仿宋_GB2312" w:eastAsia="仿宋_GB2312" w:cs="仿宋_GB2312"/>
          <w:bCs/>
          <w:sz w:val="24"/>
          <w:szCs w:val="21"/>
        </w:rPr>
      </w:pPr>
    </w:p>
    <w:p w14:paraId="5DFBFF4A">
      <w:pPr>
        <w:rPr>
          <w:rFonts w:ascii="仿宋_GB2312" w:hAnsi="仿宋_GB2312" w:eastAsia="仿宋_GB2312" w:cs="仿宋_GB2312"/>
          <w:bCs/>
          <w:sz w:val="24"/>
          <w:szCs w:val="21"/>
        </w:rPr>
      </w:pPr>
    </w:p>
    <w:p w14:paraId="4561C410">
      <w:pPr>
        <w:rPr>
          <w:rFonts w:ascii="仿宋_GB2312" w:hAnsi="仿宋_GB2312" w:eastAsia="仿宋_GB2312" w:cs="仿宋_GB2312"/>
          <w:bCs/>
          <w:sz w:val="24"/>
          <w:szCs w:val="21"/>
        </w:rPr>
      </w:pPr>
    </w:p>
    <w:p w14:paraId="5A12C0DE">
      <w:pPr>
        <w:rPr>
          <w:rFonts w:ascii="黑体" w:hAnsi="黑体" w:eastAsia="黑体" w:cs="黑体"/>
          <w:bCs/>
          <w:sz w:val="22"/>
          <w:szCs w:val="20"/>
        </w:rPr>
      </w:pPr>
    </w:p>
    <w:p w14:paraId="03BA8F68">
      <w:pPr>
        <w:jc w:val="center"/>
        <w:rPr>
          <w:rFonts w:ascii="黑体" w:hAnsi="黑体" w:eastAsia="黑体" w:cs="黑体"/>
          <w:bCs/>
          <w:sz w:val="22"/>
          <w:szCs w:val="20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二级单位国有资产管理员调整申请表</w:t>
      </w:r>
    </w:p>
    <w:tbl>
      <w:tblPr>
        <w:tblStyle w:val="3"/>
        <w:tblpPr w:leftFromText="180" w:rightFromText="180" w:vertAnchor="page" w:horzAnchor="page" w:tblpX="1920" w:tblpY="28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128"/>
        <w:gridCol w:w="2155"/>
        <w:gridCol w:w="2205"/>
      </w:tblGrid>
      <w:tr w14:paraId="27C8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08" w:type="dxa"/>
            <w:vAlign w:val="center"/>
          </w:tcPr>
          <w:p w14:paraId="35AC449F">
            <w:pPr>
              <w:spacing w:line="360" w:lineRule="auto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调整岗位</w:t>
            </w:r>
          </w:p>
        </w:tc>
        <w:tc>
          <w:tcPr>
            <w:tcW w:w="2128" w:type="dxa"/>
            <w:vAlign w:val="center"/>
          </w:tcPr>
          <w:p w14:paraId="7352B8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Wingdings" w:eastAsia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设备资产管理员</w:t>
            </w:r>
          </w:p>
          <w:p w14:paraId="6B8BC72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Wingdings" w:eastAsia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房屋资产管理员</w:t>
            </w:r>
          </w:p>
          <w:p w14:paraId="22BF5E5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Wingdings" w:eastAsia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房屋资产管理员</w:t>
            </w:r>
          </w:p>
        </w:tc>
        <w:tc>
          <w:tcPr>
            <w:tcW w:w="2155" w:type="dxa"/>
            <w:vAlign w:val="center"/>
          </w:tcPr>
          <w:p w14:paraId="0BA6BB0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原资产管理员</w:t>
            </w:r>
          </w:p>
        </w:tc>
        <w:tc>
          <w:tcPr>
            <w:tcW w:w="2205" w:type="dxa"/>
            <w:vAlign w:val="center"/>
          </w:tcPr>
          <w:p w14:paraId="1EDC1A33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AEB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</w:tcPr>
          <w:p w14:paraId="3268DED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</w:t>
            </w:r>
          </w:p>
        </w:tc>
        <w:tc>
          <w:tcPr>
            <w:tcW w:w="2128" w:type="dxa"/>
          </w:tcPr>
          <w:p w14:paraId="3CFCC6B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5" w:type="dxa"/>
          </w:tcPr>
          <w:p w14:paraId="4EBB6F8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工号</w:t>
            </w:r>
          </w:p>
        </w:tc>
        <w:tc>
          <w:tcPr>
            <w:tcW w:w="2205" w:type="dxa"/>
          </w:tcPr>
          <w:p w14:paraId="23D2F05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473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8" w:type="dxa"/>
          </w:tcPr>
          <w:p w14:paraId="19BFC54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2128" w:type="dxa"/>
          </w:tcPr>
          <w:p w14:paraId="6EFB038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5" w:type="dxa"/>
          </w:tcPr>
          <w:p w14:paraId="23518A3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205" w:type="dxa"/>
          </w:tcPr>
          <w:p w14:paraId="386AB3CA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15C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296" w:type="dxa"/>
            <w:gridSpan w:val="4"/>
          </w:tcPr>
          <w:p w14:paraId="2F54038F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调整</w:t>
            </w:r>
            <w:r>
              <w:rPr>
                <w:rFonts w:ascii="仿宋_GB2312" w:eastAsia="仿宋_GB2312"/>
                <w:sz w:val="28"/>
              </w:rPr>
              <w:t>资产管理人员</w:t>
            </w:r>
            <w:r>
              <w:rPr>
                <w:rFonts w:hint="eastAsia" w:ascii="仿宋_GB2312" w:eastAsia="仿宋_GB2312"/>
                <w:sz w:val="28"/>
              </w:rPr>
              <w:t>原因</w:t>
            </w:r>
            <w:r>
              <w:rPr>
                <w:rFonts w:ascii="仿宋_GB2312" w:eastAsia="仿宋_GB2312"/>
                <w:sz w:val="28"/>
              </w:rPr>
              <w:t>：</w:t>
            </w:r>
          </w:p>
          <w:p w14:paraId="4344A565">
            <w:bookmarkStart w:id="0" w:name="_GoBack"/>
            <w:bookmarkEnd w:id="0"/>
          </w:p>
        </w:tc>
      </w:tr>
      <w:tr w14:paraId="673C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96" w:type="dxa"/>
            <w:gridSpan w:val="4"/>
          </w:tcPr>
          <w:p w14:paraId="7063D67E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  <w:r>
              <w:rPr>
                <w:rFonts w:ascii="仿宋_GB2312" w:eastAsia="仿宋_GB2312"/>
                <w:sz w:val="28"/>
              </w:rPr>
              <w:t>单位意见：</w:t>
            </w:r>
          </w:p>
          <w:p w14:paraId="0C0FD755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40745372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1FF46873">
            <w:pPr>
              <w:spacing w:line="360" w:lineRule="auto"/>
              <w:ind w:right="1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负责人</w:t>
            </w:r>
            <w:r>
              <w:rPr>
                <w:rFonts w:ascii="仿宋_GB2312" w:eastAsia="仿宋_GB2312"/>
                <w:sz w:val="28"/>
              </w:rPr>
              <w:t>签字：</w:t>
            </w:r>
          </w:p>
          <w:p w14:paraId="3EC1A484">
            <w:pPr>
              <w:wordWrap w:val="0"/>
              <w:spacing w:line="360" w:lineRule="auto"/>
              <w:ind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单位</w:t>
            </w:r>
            <w:r>
              <w:rPr>
                <w:rFonts w:ascii="仿宋_GB2312" w:eastAsia="仿宋_GB2312"/>
                <w:sz w:val="28"/>
              </w:rPr>
              <w:t>公章</w:t>
            </w:r>
          </w:p>
          <w:p w14:paraId="1CCC349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日期</w:t>
            </w:r>
            <w:r>
              <w:rPr>
                <w:rFonts w:ascii="仿宋_GB2312" w:eastAsia="仿宋_GB2312"/>
                <w:sz w:val="28"/>
              </w:rPr>
              <w:t>：</w:t>
            </w:r>
          </w:p>
        </w:tc>
      </w:tr>
    </w:tbl>
    <w:p w14:paraId="5D04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="仿宋_GB2312" w:hAnsi="仿宋_GB2312" w:eastAsia="仿宋_GB2312" w:cs="仿宋_GB2312"/>
          <w:bCs/>
          <w:sz w:val="18"/>
          <w:szCs w:val="18"/>
        </w:rPr>
      </w:pPr>
    </w:p>
    <w:p w14:paraId="43C451FC">
      <w:pPr>
        <w:rPr>
          <w:rFonts w:ascii="方正小标宋简体" w:eastAsia="方正小标宋简体"/>
          <w:b/>
          <w:sz w:val="32"/>
        </w:rPr>
      </w:pPr>
    </w:p>
    <w:p w14:paraId="40ABD344">
      <w:pPr>
        <w:tabs>
          <w:tab w:val="left" w:pos="2730"/>
        </w:tabs>
        <w:ind w:left="480" w:hanging="480" w:hangingChars="200"/>
        <w:rPr>
          <w:rFonts w:ascii="楷体_GB2312" w:hAnsi="宋体" w:eastAsia="楷体_GB2312"/>
          <w:sz w:val="24"/>
        </w:rPr>
      </w:pPr>
    </w:p>
    <w:p w14:paraId="3EE614BE">
      <w:pPr>
        <w:tabs>
          <w:tab w:val="left" w:pos="2730"/>
        </w:tabs>
        <w:ind w:left="480" w:hanging="480" w:hangingChars="200"/>
        <w:rPr>
          <w:rFonts w:ascii="楷体_GB2312" w:hAnsi="宋体" w:eastAsia="楷体_GB2312"/>
          <w:sz w:val="24"/>
        </w:rPr>
      </w:pPr>
    </w:p>
    <w:p w14:paraId="64041081">
      <w:pPr>
        <w:tabs>
          <w:tab w:val="left" w:pos="2730"/>
        </w:tabs>
        <w:rPr>
          <w:rFonts w:ascii="楷体_GB2312" w:hAnsi="宋体" w:eastAsia="楷体_GB2312"/>
          <w:sz w:val="24"/>
        </w:rPr>
      </w:pPr>
    </w:p>
    <w:p w14:paraId="11D4B8EB"/>
    <w:p w14:paraId="7D8517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E685628-5271-4088-B70A-34B64985F0E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A1998C-08EC-4A17-B3EE-4AEACCFFA6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AE174BC-381E-45CC-BF88-D047C506E0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4E3E67-7F50-43AD-8402-598AC72F7E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15740B8-E3A8-405E-A488-02AE81E1C1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9171EA5-0034-4AA4-B3B2-5DC17C6A9FD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84A6FA27-B28E-48FE-BEEF-A2A06A5F86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2025-03-11T10:14:47Z</dcterms:created>
  <dc:creator>123</dc:creator>
  <cp:lastModifiedBy>端 端</cp:lastModifiedBy>
  <dcterms:modified xsi:type="dcterms:W3CDTF">2025-03-11T10:15:33Z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eyJoZGlkIjoiOTc5NzQ2ZjVmOTIzYTRmMTJhNzBmMThkNWVjZjhkZGQiLCJ1c2VySWQiOiI1MDk4NTA1NTkifQ==</vt:lpwstr>
  </property>
  <property fmtid="{D5CDD505-2E9C-101B-9397-08002B2CF9AE}" pid="4" name="ICV">
    <vt:lpwstr>3592FE198401489F8A600F265FFBFCC8_12</vt:lpwstr>
  </property>
</Properties>
</file>