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FF0000"/>
          <w:sz w:val="84"/>
          <w:szCs w:val="84"/>
        </w:rPr>
      </w:pPr>
      <w:r>
        <w:rPr>
          <w:rFonts w:hint="eastAsia" w:ascii="宋体" w:hAnsi="宋体"/>
          <w:b/>
          <w:color w:val="FF0000"/>
          <w:sz w:val="84"/>
          <w:szCs w:val="84"/>
        </w:rPr>
        <w:t>科 学 研 究 院</w:t>
      </w:r>
    </w:p>
    <w:p>
      <w:pPr>
        <w:adjustRightInd w:val="0"/>
        <w:snapToGrid w:val="0"/>
        <w:spacing w:before="312" w:beforeLines="100" w:after="312" w:afterLines="100"/>
        <w:jc w:val="center"/>
        <w:rPr>
          <w:rFonts w:ascii="黑体" w:hAnsi="黑体" w:eastAsia="黑体"/>
          <w:bCs/>
          <w:sz w:val="36"/>
          <w:szCs w:val="36"/>
          <w:highlight w:val="yellow"/>
        </w:rPr>
      </w:pPr>
      <w:r>
        <w:rPr>
          <w:rFonts w:ascii="宋体" w:hAnsi="宋体"/>
          <w:sz w:val="32"/>
          <w:highlight w:val="none"/>
        </w:rPr>
        <w:pict>
          <v:line id="直线 2" o:spid="_x0000_s1032" o:spt="20" style="position:absolute;left:0pt;margin-left:-9pt;margin-top:43.95pt;height:0pt;width:432pt;z-index:251660288;mso-width-relative:page;mso-height-relative:page;" stroked="t" coordsize="21600,21600">
            <v:path arrowok="t"/>
            <v:fill focussize="0,0"/>
            <v:stroke weight="1pt" color="#FF0000"/>
            <v:imagedata o:title=""/>
            <o:lock v:ext="edit"/>
          </v:line>
        </w:pict>
      </w:r>
      <w:r>
        <w:rPr>
          <w:rFonts w:hint="eastAsia" w:ascii="宋体" w:hAnsi="宋体"/>
          <w:sz w:val="32"/>
          <w:highlight w:val="none"/>
        </w:rPr>
        <w:t>科学研究院院发[20</w:t>
      </w:r>
      <w:r>
        <w:rPr>
          <w:rFonts w:ascii="宋体" w:hAnsi="宋体"/>
          <w:sz w:val="32"/>
          <w:highlight w:val="none"/>
        </w:rPr>
        <w:t>2</w:t>
      </w:r>
      <w:r>
        <w:rPr>
          <w:rFonts w:hint="eastAsia" w:ascii="宋体" w:hAnsi="宋体"/>
          <w:sz w:val="32"/>
          <w:highlight w:val="none"/>
          <w:lang w:val="en-US" w:eastAsia="zh-CN"/>
        </w:rPr>
        <w:t>3</w:t>
      </w:r>
      <w:r>
        <w:rPr>
          <w:rFonts w:hint="eastAsia" w:ascii="宋体" w:hAnsi="宋体"/>
          <w:sz w:val="32"/>
          <w:highlight w:val="none"/>
        </w:rPr>
        <w:t>]</w:t>
      </w:r>
      <w:r>
        <w:rPr>
          <w:rFonts w:hint="eastAsia" w:ascii="宋体" w:hAnsi="宋体"/>
          <w:color w:val="002060"/>
          <w:sz w:val="32"/>
          <w:highlight w:val="none"/>
        </w:rPr>
        <w:t xml:space="preserve"> </w:t>
      </w:r>
      <w:r>
        <w:rPr>
          <w:rFonts w:ascii="宋体" w:hAnsi="宋体"/>
          <w:sz w:val="32"/>
          <w:highlight w:val="none"/>
        </w:rPr>
        <w:t>00</w:t>
      </w:r>
      <w:r>
        <w:rPr>
          <w:rFonts w:hint="eastAsia" w:ascii="宋体" w:hAnsi="宋体"/>
          <w:sz w:val="32"/>
          <w:highlight w:val="none"/>
          <w:lang w:val="en-US" w:eastAsia="zh-CN"/>
        </w:rPr>
        <w:t>5</w:t>
      </w:r>
      <w:r>
        <w:rPr>
          <w:rFonts w:hint="eastAsia" w:ascii="宋体" w:hAnsi="宋体"/>
          <w:sz w:val="32"/>
          <w:highlight w:val="none"/>
        </w:rPr>
        <w:t>号</w:t>
      </w:r>
    </w:p>
    <w:p>
      <w:pPr>
        <w:spacing w:before="468" w:beforeLines="150" w:line="276" w:lineRule="auto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关于印发《中国地质大学（北京）科学研究院研究生学业奖学金评审工作实施细则》的通知</w:t>
      </w:r>
    </w:p>
    <w:p>
      <w:pPr>
        <w:ind w:left="1260" w:leftChars="67" w:hanging="1120" w:hangingChars="350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line="360" w:lineRule="auto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科学研究院各实验室、各部门：</w:t>
      </w:r>
    </w:p>
    <w:p>
      <w:pPr>
        <w:spacing w:line="360" w:lineRule="auto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  <w:highlight w:val="none"/>
        </w:rPr>
        <w:t>经科学研究院党政联席会20</w:t>
      </w:r>
      <w:r>
        <w:rPr>
          <w:rFonts w:ascii="仿宋" w:hAnsi="仿宋" w:eastAsia="仿宋" w:cs="Arial"/>
          <w:sz w:val="32"/>
          <w:szCs w:val="32"/>
          <w:highlight w:val="none"/>
        </w:rPr>
        <w:t>2</w:t>
      </w:r>
      <w:r>
        <w:rPr>
          <w:rFonts w:hint="eastAsia" w:ascii="仿宋" w:hAnsi="仿宋" w:eastAsia="仿宋" w:cs="Arial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Arial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Arial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Arial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Arial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" w:hAnsi="仿宋" w:eastAsia="仿宋" w:cs="Arial"/>
          <w:sz w:val="32"/>
          <w:szCs w:val="32"/>
          <w:highlight w:val="none"/>
        </w:rPr>
        <w:t>日审议通过，</w:t>
      </w:r>
      <w:r>
        <w:rPr>
          <w:rFonts w:hint="eastAsia" w:ascii="仿宋" w:hAnsi="仿宋" w:eastAsia="仿宋" w:cs="Arial"/>
          <w:sz w:val="32"/>
          <w:szCs w:val="32"/>
        </w:rPr>
        <w:t>现将《中国地质大学（北京）科学研究院研究</w:t>
      </w:r>
      <w:bookmarkStart w:id="0" w:name="_GoBack"/>
      <w:bookmarkEnd w:id="0"/>
      <w:r>
        <w:rPr>
          <w:rFonts w:hint="eastAsia" w:ascii="仿宋" w:hAnsi="仿宋" w:eastAsia="仿宋" w:cs="Arial"/>
          <w:sz w:val="32"/>
          <w:szCs w:val="32"/>
        </w:rPr>
        <w:t>生学业奖学金评审工作实施细则》印发给你们，请认真学习并遵照执行。</w:t>
      </w:r>
    </w:p>
    <w:p>
      <w:pPr>
        <w:spacing w:line="360" w:lineRule="auto"/>
        <w:ind w:firstLine="640" w:firstLineChars="200"/>
        <w:rPr>
          <w:rFonts w:ascii="仿宋" w:hAnsi="仿宋" w:eastAsia="仿宋" w:cs="Arial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附件：《中国地质大学（北京）科学研究院研究生学业奖学金评审工作实施细则（暂行）》</w:t>
      </w:r>
    </w:p>
    <w:p>
      <w:pPr>
        <w:spacing w:line="360" w:lineRule="auto"/>
        <w:ind w:firstLine="640" w:firstLineChars="200"/>
        <w:rPr>
          <w:rFonts w:ascii="仿宋" w:hAnsi="仿宋" w:eastAsia="仿宋" w:cs="Arial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Arial"/>
          <w:sz w:val="32"/>
          <w:szCs w:val="32"/>
        </w:rPr>
      </w:pPr>
    </w:p>
    <w:p>
      <w:pPr>
        <w:spacing w:line="360" w:lineRule="auto"/>
        <w:ind w:firstLine="6080" w:firstLineChars="1900"/>
        <w:jc w:val="lef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科学研究院</w:t>
      </w:r>
    </w:p>
    <w:p>
      <w:pPr>
        <w:spacing w:line="360" w:lineRule="auto"/>
        <w:ind w:firstLine="640" w:firstLineChars="200"/>
        <w:rPr>
          <w:rFonts w:ascii="仿宋" w:hAnsi="仿宋" w:eastAsia="仿宋" w:cs="Arial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Arial"/>
          <w:sz w:val="32"/>
          <w:szCs w:val="32"/>
          <w:highlight w:val="none"/>
        </w:rPr>
        <w:t xml:space="preserve"> 20</w:t>
      </w:r>
      <w:r>
        <w:rPr>
          <w:rFonts w:ascii="仿宋" w:hAnsi="仿宋" w:eastAsia="仿宋" w:cs="Arial"/>
          <w:sz w:val="32"/>
          <w:szCs w:val="32"/>
          <w:highlight w:val="none"/>
        </w:rPr>
        <w:t>2</w:t>
      </w:r>
      <w:r>
        <w:rPr>
          <w:rFonts w:hint="eastAsia" w:ascii="仿宋" w:hAnsi="仿宋" w:eastAsia="仿宋" w:cs="Arial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Arial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Arial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Arial"/>
          <w:sz w:val="32"/>
          <w:szCs w:val="32"/>
          <w:highlight w:val="none"/>
        </w:rPr>
        <w:t>月</w:t>
      </w:r>
      <w:r>
        <w:rPr>
          <w:rFonts w:ascii="仿宋" w:hAnsi="仿宋" w:eastAsia="仿宋" w:cs="Arial"/>
          <w:sz w:val="32"/>
          <w:szCs w:val="32"/>
          <w:highlight w:val="none"/>
        </w:rPr>
        <w:t>28</w:t>
      </w:r>
      <w:r>
        <w:rPr>
          <w:rFonts w:hint="eastAsia" w:ascii="仿宋" w:hAnsi="仿宋" w:eastAsia="仿宋" w:cs="Arial"/>
          <w:sz w:val="32"/>
          <w:szCs w:val="32"/>
          <w:highlight w:val="none"/>
        </w:rPr>
        <w:t>日</w:t>
      </w:r>
    </w:p>
    <w:p>
      <w:pPr>
        <w:rPr>
          <w:sz w:val="32"/>
          <w:szCs w:val="32"/>
        </w:rPr>
      </w:pPr>
    </w:p>
    <w:p>
      <w:pPr>
        <w:spacing w:line="360" w:lineRule="auto"/>
        <w:rPr>
          <w:rFonts w:ascii="黑体" w:eastAsia="黑体"/>
          <w:color w:val="000000"/>
        </w:rPr>
      </w:pPr>
    </w:p>
    <w:p>
      <w:pPr>
        <w:spacing w:line="360" w:lineRule="auto"/>
        <w:rPr>
          <w:rFonts w:ascii="黑体" w:eastAsia="黑体"/>
          <w:color w:val="000000"/>
        </w:rPr>
      </w:pPr>
    </w:p>
    <w:p>
      <w:pPr>
        <w:spacing w:line="360" w:lineRule="auto"/>
        <w:rPr>
          <w:rFonts w:ascii="黑体" w:eastAsia="黑体"/>
          <w:color w:val="000000"/>
        </w:rPr>
      </w:pPr>
    </w:p>
    <w:p>
      <w:pPr>
        <w:spacing w:line="360" w:lineRule="auto"/>
        <w:ind w:firstLine="210" w:firstLineChars="100"/>
        <w:jc w:val="left"/>
        <w:rPr>
          <w:rFonts w:ascii="仿宋" w:hAnsi="仿宋" w:eastAsia="仿宋"/>
          <w:color w:val="000000"/>
          <w:sz w:val="32"/>
          <w:szCs w:val="32"/>
          <w:highlight w:val="none"/>
        </w:rPr>
      </w:pPr>
      <w:r>
        <w:rPr>
          <w:rFonts w:ascii="黑体" w:eastAsia="黑体"/>
          <w:color w:val="000000"/>
        </w:rPr>
        <w:pict>
          <v:line id="直线 4" o:spid="_x0000_s1033" o:spt="20" style="position:absolute;left:0pt;margin-left:0pt;margin-top:1.1pt;height:0pt;width:420pt;z-index:251659264;mso-width-relative:page;mso-height-relative:page;" coordsize="21600,21600" o:allowincell="f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仿宋" w:hAnsi="仿宋" w:eastAsia="仿宋"/>
          <w:color w:val="000000"/>
          <w:sz w:val="32"/>
          <w:szCs w:val="32"/>
        </w:rPr>
        <w:pict>
          <v:line id="_x0000_s1034" o:spid="_x0000_s1034" o:spt="20" style="position:absolute;left:0pt;margin-left:0.45pt;margin-top:27.15pt;height:0pt;width:420pt;z-index:251660288;mso-width-relative:page;mso-height-relative:page;" coordsize="21600,21600" o:allowincell="f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科学研究院                   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 xml:space="preserve"> 20</w:t>
      </w:r>
      <w:r>
        <w:rPr>
          <w:rFonts w:ascii="仿宋" w:hAnsi="仿宋" w:eastAsia="仿宋"/>
          <w:color w:val="000000"/>
          <w:sz w:val="32"/>
          <w:szCs w:val="32"/>
          <w:highlight w:val="none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月</w:t>
      </w:r>
      <w:r>
        <w:rPr>
          <w:rFonts w:ascii="仿宋" w:hAnsi="仿宋" w:eastAsia="仿宋"/>
          <w:color w:val="000000"/>
          <w:sz w:val="32"/>
          <w:szCs w:val="32"/>
          <w:highlight w:val="none"/>
        </w:rPr>
        <w:t>28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日印发</w:t>
      </w:r>
    </w:p>
    <w:p>
      <w:pPr>
        <w:spacing w:line="52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hint="eastAsia" w:eastAsia="方正小标宋简体"/>
          <w:bCs/>
          <w:sz w:val="36"/>
          <w:szCs w:val="36"/>
        </w:rPr>
        <w:t>科学研究</w:t>
      </w:r>
      <w:r>
        <w:rPr>
          <w:rFonts w:eastAsia="方正小标宋简体"/>
          <w:bCs/>
          <w:sz w:val="36"/>
          <w:szCs w:val="36"/>
        </w:rPr>
        <w:t>院</w:t>
      </w:r>
    </w:p>
    <w:p>
      <w:pPr>
        <w:spacing w:line="520" w:lineRule="exact"/>
        <w:jc w:val="center"/>
        <w:rPr>
          <w:b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研究生学业奖学金评审工作实施细则</w:t>
      </w:r>
    </w:p>
    <w:p>
      <w:pPr>
        <w:spacing w:line="550" w:lineRule="exact"/>
        <w:rPr>
          <w:rFonts w:hAnsi="仿宋" w:eastAsia="仿宋"/>
          <w:bCs/>
          <w:sz w:val="28"/>
          <w:szCs w:val="28"/>
        </w:rPr>
      </w:pPr>
      <w:r>
        <w:rPr>
          <w:rFonts w:hint="eastAsia" w:hAnsi="仿宋" w:eastAsia="仿宋"/>
          <w:sz w:val="28"/>
          <w:szCs w:val="28"/>
        </w:rPr>
        <w:t xml:space="preserve">    </w:t>
      </w:r>
      <w:r>
        <w:rPr>
          <w:rFonts w:hAnsi="仿宋" w:eastAsia="仿宋"/>
          <w:sz w:val="28"/>
          <w:szCs w:val="28"/>
        </w:rPr>
        <w:t>根据</w:t>
      </w:r>
      <w:r>
        <w:rPr>
          <w:rFonts w:hint="eastAsia" w:hAnsi="仿宋" w:eastAsia="仿宋"/>
          <w:sz w:val="28"/>
          <w:szCs w:val="28"/>
        </w:rPr>
        <w:t>学校文件规定</w:t>
      </w:r>
      <w:r>
        <w:rPr>
          <w:rFonts w:hAnsi="仿宋" w:eastAsia="仿宋"/>
          <w:sz w:val="28"/>
          <w:szCs w:val="28"/>
        </w:rPr>
        <w:t>，学业奖学金</w:t>
      </w:r>
      <w:r>
        <w:rPr>
          <w:rFonts w:hint="eastAsia" w:hAnsi="仿宋" w:eastAsia="仿宋"/>
          <w:sz w:val="28"/>
          <w:szCs w:val="28"/>
        </w:rPr>
        <w:t>用于</w:t>
      </w:r>
      <w:r>
        <w:rPr>
          <w:rFonts w:hAnsi="仿宋" w:eastAsia="仿宋"/>
          <w:sz w:val="28"/>
          <w:szCs w:val="28"/>
        </w:rPr>
        <w:t>奖励</w:t>
      </w:r>
      <w:r>
        <w:rPr>
          <w:rFonts w:hint="eastAsia" w:hAnsi="仿宋" w:eastAsia="仿宋"/>
          <w:sz w:val="28"/>
          <w:szCs w:val="28"/>
        </w:rPr>
        <w:t>资助研究生在校期间的学费和日常生活费用，支持全日制研究生全身心地投入学术研究工作</w:t>
      </w:r>
      <w:r>
        <w:rPr>
          <w:rFonts w:hAnsi="仿宋" w:eastAsia="仿宋"/>
          <w:sz w:val="28"/>
          <w:szCs w:val="28"/>
        </w:rPr>
        <w:t>。为了规范</w:t>
      </w:r>
      <w:r>
        <w:rPr>
          <w:rFonts w:hint="eastAsia" w:hAnsi="仿宋" w:eastAsia="仿宋"/>
          <w:sz w:val="28"/>
          <w:szCs w:val="28"/>
        </w:rPr>
        <w:t>科学研究院</w:t>
      </w:r>
      <w:r>
        <w:rPr>
          <w:rFonts w:hAnsi="仿宋" w:eastAsia="仿宋"/>
          <w:sz w:val="28"/>
          <w:szCs w:val="28"/>
        </w:rPr>
        <w:t>研究生学业奖学金的评审工作，</w:t>
      </w:r>
      <w:r>
        <w:rPr>
          <w:rFonts w:hint="eastAsia" w:hAnsi="仿宋" w:eastAsia="仿宋"/>
          <w:sz w:val="28"/>
          <w:szCs w:val="28"/>
        </w:rPr>
        <w:t>结合</w:t>
      </w:r>
      <w:r>
        <w:rPr>
          <w:rFonts w:hAnsi="仿宋" w:eastAsia="仿宋"/>
          <w:sz w:val="28"/>
          <w:szCs w:val="28"/>
        </w:rPr>
        <w:t>学院</w:t>
      </w:r>
      <w:r>
        <w:rPr>
          <w:rFonts w:hint="eastAsia" w:hAnsi="仿宋" w:eastAsia="仿宋"/>
          <w:sz w:val="28"/>
          <w:szCs w:val="28"/>
        </w:rPr>
        <w:t>实际</w:t>
      </w:r>
      <w:r>
        <w:rPr>
          <w:rFonts w:hAnsi="仿宋" w:eastAsia="仿宋"/>
          <w:sz w:val="28"/>
          <w:szCs w:val="28"/>
        </w:rPr>
        <w:t>，特</w:t>
      </w:r>
      <w:r>
        <w:rPr>
          <w:rFonts w:hint="eastAsia" w:hAnsi="仿宋" w:eastAsia="仿宋"/>
          <w:sz w:val="28"/>
          <w:szCs w:val="28"/>
        </w:rPr>
        <w:t>制定《科学研究</w:t>
      </w:r>
      <w:r>
        <w:rPr>
          <w:rFonts w:hAnsi="仿宋" w:eastAsia="仿宋"/>
          <w:sz w:val="28"/>
          <w:szCs w:val="28"/>
        </w:rPr>
        <w:t>院研究生学业奖学金评审工作实施细则</w:t>
      </w:r>
      <w:r>
        <w:rPr>
          <w:rFonts w:hint="eastAsia" w:hAnsi="仿宋" w:eastAsia="仿宋"/>
          <w:sz w:val="28"/>
          <w:szCs w:val="28"/>
        </w:rPr>
        <w:t>》</w:t>
      </w:r>
      <w:r>
        <w:rPr>
          <w:rFonts w:hAnsi="仿宋" w:eastAsia="仿宋"/>
          <w:sz w:val="28"/>
          <w:szCs w:val="28"/>
        </w:rPr>
        <w:t>。</w:t>
      </w:r>
    </w:p>
    <w:p>
      <w:pPr>
        <w:spacing w:line="550" w:lineRule="exact"/>
        <w:ind w:firstLine="560" w:firstLineChars="200"/>
        <w:rPr>
          <w:rFonts w:hAnsi="仿宋" w:eastAsia="仿宋"/>
          <w:b/>
          <w:sz w:val="28"/>
          <w:szCs w:val="28"/>
        </w:rPr>
      </w:pPr>
      <w:r>
        <w:rPr>
          <w:rFonts w:hint="eastAsia" w:hAnsi="仿宋" w:eastAsia="仿宋"/>
          <w:b/>
          <w:sz w:val="28"/>
          <w:szCs w:val="28"/>
        </w:rPr>
        <w:t>一、</w:t>
      </w:r>
      <w:r>
        <w:rPr>
          <w:rFonts w:hAnsi="仿宋" w:eastAsia="仿宋"/>
          <w:b/>
          <w:sz w:val="28"/>
          <w:szCs w:val="28"/>
        </w:rPr>
        <w:t>申请条件</w:t>
      </w:r>
    </w:p>
    <w:p>
      <w:pPr>
        <w:spacing w:line="550" w:lineRule="exact"/>
        <w:ind w:firstLine="560" w:firstLineChars="200"/>
        <w:rPr>
          <w:rFonts w:hAnsi="仿宋"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</w:rPr>
        <w:t>1、热爱社会主义祖国，拥护中国共产党的领导；</w:t>
      </w:r>
    </w:p>
    <w:p>
      <w:pPr>
        <w:spacing w:line="550" w:lineRule="exact"/>
        <w:ind w:firstLine="560" w:firstLineChars="200"/>
        <w:rPr>
          <w:rFonts w:hAnsi="仿宋"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</w:rPr>
        <w:t>2、遵守宪法和法律，遵守高等学校规章制度；</w:t>
      </w:r>
    </w:p>
    <w:p>
      <w:pPr>
        <w:spacing w:line="550" w:lineRule="exact"/>
        <w:ind w:firstLine="560" w:firstLineChars="200"/>
        <w:rPr>
          <w:rFonts w:hAnsi="仿宋"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</w:rPr>
        <w:t>3、诚实守信，品学兼优；</w:t>
      </w:r>
    </w:p>
    <w:p>
      <w:pPr>
        <w:spacing w:line="550" w:lineRule="exact"/>
        <w:ind w:firstLine="560" w:firstLineChars="200"/>
        <w:rPr>
          <w:rFonts w:hAnsi="仿宋"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</w:rPr>
        <w:t>4、积极参与科学研究和社会实践；</w:t>
      </w:r>
    </w:p>
    <w:p>
      <w:pPr>
        <w:spacing w:line="550" w:lineRule="exact"/>
        <w:ind w:firstLine="560" w:firstLineChars="200"/>
        <w:rPr>
          <w:rFonts w:hAnsi="仿宋"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</w:rPr>
        <w:t>5、按学校规定报到、注册并缴纳学费。</w:t>
      </w:r>
    </w:p>
    <w:p>
      <w:pPr>
        <w:spacing w:line="550" w:lineRule="exact"/>
        <w:ind w:firstLine="560" w:firstLineChars="200"/>
        <w:rPr>
          <w:rFonts w:hAnsi="仿宋" w:eastAsia="仿宋"/>
          <w:b/>
          <w:sz w:val="28"/>
          <w:szCs w:val="28"/>
        </w:rPr>
      </w:pPr>
      <w:r>
        <w:rPr>
          <w:rFonts w:hint="eastAsia" w:hAnsi="仿宋" w:eastAsia="仿宋"/>
          <w:b/>
          <w:sz w:val="28"/>
          <w:szCs w:val="28"/>
        </w:rPr>
        <w:t>二、有以下情况之一者一律取消当年研究生学业奖学金参评资格：</w:t>
      </w:r>
    </w:p>
    <w:p>
      <w:pPr>
        <w:spacing w:line="550" w:lineRule="exact"/>
        <w:ind w:firstLine="560" w:firstLineChars="200"/>
        <w:rPr>
          <w:rFonts w:hAnsi="仿宋"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</w:rPr>
        <w:t>1、有违规违纪行为，在学校处分期内者；</w:t>
      </w:r>
    </w:p>
    <w:p>
      <w:pPr>
        <w:spacing w:line="550" w:lineRule="exact"/>
        <w:ind w:firstLine="560" w:firstLineChars="200"/>
        <w:rPr>
          <w:rFonts w:hAnsi="仿宋"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</w:rPr>
        <w:t>2、课程学习和其他培养环节有不合格者；</w:t>
      </w:r>
    </w:p>
    <w:p>
      <w:pPr>
        <w:spacing w:line="550" w:lineRule="exact"/>
        <w:ind w:firstLine="560" w:firstLineChars="200"/>
        <w:rPr>
          <w:rFonts w:hAnsi="仿宋"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</w:rPr>
        <w:t>3、学术行为不端者；</w:t>
      </w:r>
    </w:p>
    <w:p>
      <w:pPr>
        <w:spacing w:line="550" w:lineRule="exact"/>
        <w:ind w:firstLine="560" w:firstLineChars="200"/>
        <w:rPr>
          <w:rFonts w:hAnsi="仿宋"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</w:rPr>
        <w:t>4、在科研工作中造成重大事故及损失者；</w:t>
      </w:r>
    </w:p>
    <w:p>
      <w:pPr>
        <w:spacing w:line="550" w:lineRule="exact"/>
        <w:ind w:firstLine="560" w:firstLineChars="200"/>
        <w:rPr>
          <w:rFonts w:hAnsi="仿宋"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</w:rPr>
        <w:t>5、本人未提出申请者；</w:t>
      </w:r>
    </w:p>
    <w:p>
      <w:pPr>
        <w:spacing w:line="550" w:lineRule="exact"/>
        <w:ind w:firstLine="560" w:firstLineChars="200"/>
        <w:rPr>
          <w:rFonts w:hAnsi="仿宋"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</w:rPr>
        <w:t>6、其他应该取消参评资格的情况。</w:t>
      </w:r>
    </w:p>
    <w:p>
      <w:pPr>
        <w:spacing w:line="550" w:lineRule="exact"/>
        <w:ind w:firstLine="560" w:firstLineChars="200"/>
        <w:rPr>
          <w:rFonts w:hAnsi="仿宋" w:eastAsia="仿宋"/>
          <w:b/>
          <w:sz w:val="28"/>
          <w:szCs w:val="28"/>
        </w:rPr>
      </w:pPr>
      <w:r>
        <w:rPr>
          <w:rFonts w:hint="eastAsia" w:hAnsi="仿宋" w:eastAsia="仿宋"/>
          <w:b/>
          <w:sz w:val="28"/>
          <w:szCs w:val="28"/>
        </w:rPr>
        <w:t>三、</w:t>
      </w:r>
      <w:r>
        <w:rPr>
          <w:rFonts w:hAnsi="仿宋" w:eastAsia="仿宋"/>
          <w:b/>
          <w:sz w:val="28"/>
          <w:szCs w:val="28"/>
        </w:rPr>
        <w:t>奖励标准</w:t>
      </w:r>
    </w:p>
    <w:p>
      <w:pPr>
        <w:spacing w:line="550" w:lineRule="exact"/>
        <w:ind w:firstLine="560" w:firstLineChars="200"/>
        <w:rPr>
          <w:rFonts w:hAnsi="仿宋"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研究生学业奖学金</w:t>
      </w:r>
      <w:r>
        <w:rPr>
          <w:rFonts w:hint="eastAsia" w:hAnsi="仿宋" w:eastAsia="仿宋"/>
          <w:sz w:val="28"/>
          <w:szCs w:val="28"/>
        </w:rPr>
        <w:t>分等级奖励标准和比例详见学校管理办法。</w:t>
      </w:r>
    </w:p>
    <w:p>
      <w:pPr>
        <w:spacing w:line="550" w:lineRule="exact"/>
        <w:ind w:firstLine="560" w:firstLineChars="200"/>
        <w:rPr>
          <w:rFonts w:hAnsi="仿宋" w:eastAsia="仿宋"/>
          <w:b/>
          <w:sz w:val="28"/>
          <w:szCs w:val="28"/>
        </w:rPr>
      </w:pPr>
      <w:r>
        <w:rPr>
          <w:rFonts w:hint="eastAsia" w:hAnsi="仿宋" w:eastAsia="仿宋"/>
          <w:b/>
          <w:sz w:val="28"/>
          <w:szCs w:val="28"/>
        </w:rPr>
        <w:t>四</w:t>
      </w:r>
      <w:r>
        <w:rPr>
          <w:rFonts w:hAnsi="仿宋" w:eastAsia="仿宋"/>
          <w:b/>
          <w:sz w:val="28"/>
          <w:szCs w:val="28"/>
        </w:rPr>
        <w:t>、</w:t>
      </w:r>
      <w:r>
        <w:rPr>
          <w:rFonts w:hint="eastAsia" w:hAnsi="仿宋" w:eastAsia="仿宋"/>
          <w:b/>
          <w:sz w:val="28"/>
          <w:szCs w:val="28"/>
        </w:rPr>
        <w:t>科研成果分值标准</w:t>
      </w:r>
    </w:p>
    <w:p>
      <w:pPr>
        <w:pStyle w:val="2"/>
        <w:snapToGrid w:val="0"/>
        <w:spacing w:line="480" w:lineRule="exact"/>
        <w:ind w:firstLine="560"/>
        <w:jc w:val="left"/>
        <w:rPr>
          <w:rFonts w:hAnsi="仿宋" w:eastAsia="仿宋"/>
          <w:b/>
          <w:sz w:val="28"/>
          <w:szCs w:val="28"/>
        </w:rPr>
      </w:pPr>
      <w:r>
        <w:rPr>
          <w:rFonts w:hint="eastAsia" w:hAnsi="仿宋" w:eastAsia="仿宋"/>
          <w:sz w:val="28"/>
          <w:szCs w:val="28"/>
        </w:rPr>
        <w:t>根据</w:t>
      </w:r>
      <w:r>
        <w:rPr>
          <w:rFonts w:hAnsi="仿宋" w:eastAsia="仿宋"/>
          <w:sz w:val="28"/>
          <w:szCs w:val="28"/>
        </w:rPr>
        <w:t>《中国地质大学（北京）</w:t>
      </w:r>
      <w:r>
        <w:rPr>
          <w:rFonts w:hint="eastAsia" w:hAnsi="仿宋" w:eastAsia="仿宋"/>
          <w:sz w:val="28"/>
          <w:szCs w:val="28"/>
        </w:rPr>
        <w:t>自然科学高水平学术成果标志性期刊目录》要求，结合研究生发表科研成果实际情况，制定《科学研究院研究生科研成果分值标准》（详见附件1）</w:t>
      </w:r>
    </w:p>
    <w:p>
      <w:pPr>
        <w:spacing w:line="550" w:lineRule="exact"/>
        <w:ind w:firstLine="560" w:firstLineChars="200"/>
        <w:rPr>
          <w:rFonts w:hAnsi="仿宋" w:eastAsia="仿宋"/>
          <w:b/>
          <w:sz w:val="28"/>
          <w:szCs w:val="28"/>
        </w:rPr>
      </w:pPr>
      <w:r>
        <w:rPr>
          <w:rFonts w:hint="eastAsia" w:hAnsi="仿宋" w:eastAsia="仿宋"/>
          <w:b/>
          <w:sz w:val="28"/>
          <w:szCs w:val="28"/>
        </w:rPr>
        <w:t>五、</w:t>
      </w:r>
      <w:r>
        <w:rPr>
          <w:rFonts w:hAnsi="仿宋" w:eastAsia="仿宋"/>
          <w:b/>
          <w:sz w:val="28"/>
          <w:szCs w:val="28"/>
        </w:rPr>
        <w:t>硕士生学业奖学金分年级评定办法</w:t>
      </w:r>
    </w:p>
    <w:p>
      <w:pPr>
        <w:spacing w:line="460" w:lineRule="exact"/>
        <w:ind w:firstLine="536" w:firstLineChars="200"/>
        <w:rPr>
          <w:rFonts w:eastAsia="仿宋"/>
          <w:sz w:val="28"/>
          <w:szCs w:val="28"/>
        </w:rPr>
      </w:pPr>
      <w:r>
        <w:rPr>
          <w:rFonts w:hAnsi="仿宋" w:eastAsia="仿宋"/>
          <w:spacing w:val="-6"/>
          <w:sz w:val="28"/>
          <w:szCs w:val="28"/>
        </w:rPr>
        <w:t>（一）硕士</w:t>
      </w:r>
      <w:r>
        <w:rPr>
          <w:rFonts w:hAnsi="仿宋" w:eastAsia="仿宋"/>
          <w:sz w:val="28"/>
          <w:szCs w:val="28"/>
        </w:rPr>
        <w:t>一年级</w:t>
      </w:r>
    </w:p>
    <w:p>
      <w:pPr>
        <w:spacing w:line="46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</w:rPr>
        <w:t>推免生和其他学生，按照相应标准执行。</w:t>
      </w:r>
    </w:p>
    <w:p>
      <w:pPr>
        <w:spacing w:line="460" w:lineRule="exact"/>
        <w:ind w:firstLine="536" w:firstLineChars="200"/>
        <w:rPr>
          <w:rFonts w:eastAsia="仿宋"/>
          <w:spacing w:val="-6"/>
          <w:sz w:val="28"/>
          <w:szCs w:val="28"/>
        </w:rPr>
      </w:pPr>
      <w:r>
        <w:rPr>
          <w:rFonts w:hAnsi="仿宋" w:eastAsia="仿宋"/>
          <w:spacing w:val="-6"/>
          <w:sz w:val="28"/>
          <w:szCs w:val="28"/>
        </w:rPr>
        <w:t>（二）硕士二年级</w:t>
      </w:r>
    </w:p>
    <w:p>
      <w:pPr>
        <w:spacing w:line="46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</w:t>
      </w:r>
      <w:r>
        <w:rPr>
          <w:rFonts w:hAnsi="仿宋" w:eastAsia="仿宋"/>
          <w:sz w:val="28"/>
          <w:szCs w:val="28"/>
        </w:rPr>
        <w:t>、推免硕士生：享受</w:t>
      </w:r>
      <w:r>
        <w:rPr>
          <w:rFonts w:hint="eastAsia" w:eastAsia="仿宋"/>
          <w:sz w:val="28"/>
          <w:szCs w:val="28"/>
        </w:rPr>
        <w:t>一等</w:t>
      </w:r>
      <w:r>
        <w:rPr>
          <w:rFonts w:hAnsi="仿宋" w:eastAsia="仿宋"/>
          <w:sz w:val="28"/>
          <w:szCs w:val="28"/>
        </w:rPr>
        <w:t>学业奖学金；</w:t>
      </w:r>
    </w:p>
    <w:p>
      <w:pPr>
        <w:spacing w:line="460" w:lineRule="exact"/>
        <w:ind w:firstLine="560" w:firstLineChars="200"/>
        <w:rPr>
          <w:rFonts w:hAnsi="仿宋" w:eastAsia="仿宋"/>
          <w:sz w:val="28"/>
          <w:szCs w:val="28"/>
        </w:rPr>
      </w:pPr>
      <w:r>
        <w:rPr>
          <w:rFonts w:eastAsia="仿宋"/>
          <w:sz w:val="28"/>
          <w:szCs w:val="28"/>
        </w:rPr>
        <w:t>2</w:t>
      </w:r>
      <w:r>
        <w:rPr>
          <w:rFonts w:hAnsi="仿宋" w:eastAsia="仿宋"/>
          <w:sz w:val="28"/>
          <w:szCs w:val="28"/>
        </w:rPr>
        <w:t>、其他硕士生：以学位课程考</w:t>
      </w:r>
      <w:r>
        <w:rPr>
          <w:rFonts w:hint="eastAsia" w:hAnsi="仿宋" w:eastAsia="仿宋"/>
          <w:sz w:val="28"/>
          <w:szCs w:val="28"/>
        </w:rPr>
        <w:t>试成绩为主要依据，科研成果为辅。</w:t>
      </w:r>
      <w:r>
        <w:rPr>
          <w:rFonts w:hint="eastAsia" w:hAnsi="仿宋" w:eastAsia="仿宋"/>
          <w:color w:val="000000"/>
          <w:sz w:val="28"/>
          <w:szCs w:val="28"/>
        </w:rPr>
        <w:t>英语免修则不纳入平均成绩计算。</w:t>
      </w:r>
    </w:p>
    <w:p>
      <w:pPr>
        <w:spacing w:line="460" w:lineRule="exact"/>
        <w:ind w:firstLine="560" w:firstLineChars="200"/>
        <w:rPr>
          <w:rFonts w:hAnsi="仿宋"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</w:rPr>
        <w:t>计算方法：总分=学位课程平均成绩+科研成果分值</w:t>
      </w:r>
    </w:p>
    <w:p>
      <w:pPr>
        <w:spacing w:line="460" w:lineRule="exact"/>
        <w:ind w:firstLine="536" w:firstLineChars="200"/>
        <w:rPr>
          <w:rFonts w:eastAsia="仿宋"/>
          <w:spacing w:val="-6"/>
          <w:sz w:val="28"/>
          <w:szCs w:val="28"/>
        </w:rPr>
      </w:pPr>
      <w:r>
        <w:rPr>
          <w:rFonts w:hAnsi="仿宋" w:eastAsia="仿宋"/>
          <w:spacing w:val="-6"/>
          <w:sz w:val="28"/>
          <w:szCs w:val="28"/>
        </w:rPr>
        <w:t>（三）硕士三年级</w:t>
      </w:r>
    </w:p>
    <w:p>
      <w:pPr>
        <w:spacing w:line="46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</w:t>
      </w:r>
      <w:r>
        <w:rPr>
          <w:rFonts w:hAnsi="仿宋" w:eastAsia="仿宋"/>
          <w:sz w:val="28"/>
          <w:szCs w:val="28"/>
        </w:rPr>
        <w:t>、推免硕士生：享受</w:t>
      </w:r>
      <w:r>
        <w:rPr>
          <w:rFonts w:hint="eastAsia" w:eastAsia="仿宋"/>
          <w:sz w:val="28"/>
          <w:szCs w:val="28"/>
        </w:rPr>
        <w:t>一等</w:t>
      </w:r>
      <w:r>
        <w:rPr>
          <w:rFonts w:hAnsi="仿宋" w:eastAsia="仿宋"/>
          <w:sz w:val="28"/>
          <w:szCs w:val="28"/>
        </w:rPr>
        <w:t>学业奖学金；</w:t>
      </w:r>
    </w:p>
    <w:p>
      <w:pPr>
        <w:spacing w:line="460" w:lineRule="exact"/>
        <w:ind w:firstLine="560" w:firstLineChars="200"/>
        <w:rPr>
          <w:rFonts w:hAnsi="仿宋" w:eastAsia="仿宋"/>
          <w:sz w:val="28"/>
          <w:szCs w:val="28"/>
        </w:rPr>
      </w:pPr>
      <w:r>
        <w:rPr>
          <w:rFonts w:eastAsia="仿宋"/>
          <w:sz w:val="28"/>
          <w:szCs w:val="28"/>
        </w:rPr>
        <w:t>2、其他硕士生：以科研成果为主要依据</w:t>
      </w:r>
      <w:r>
        <w:rPr>
          <w:rFonts w:hint="eastAsia" w:eastAsia="仿宋"/>
          <w:sz w:val="28"/>
          <w:szCs w:val="28"/>
        </w:rPr>
        <w:t>，科研分值相同时按学位课程成绩排序。</w:t>
      </w:r>
    </w:p>
    <w:p>
      <w:pPr>
        <w:spacing w:line="550" w:lineRule="exact"/>
        <w:ind w:firstLine="560" w:firstLineChars="200"/>
        <w:rPr>
          <w:rFonts w:hAnsi="仿宋" w:eastAsia="仿宋"/>
          <w:b/>
          <w:sz w:val="28"/>
          <w:szCs w:val="28"/>
        </w:rPr>
      </w:pPr>
      <w:r>
        <w:rPr>
          <w:rFonts w:hint="eastAsia" w:hAnsi="仿宋" w:eastAsia="仿宋"/>
          <w:b/>
          <w:sz w:val="28"/>
          <w:szCs w:val="28"/>
        </w:rPr>
        <w:t>六</w:t>
      </w:r>
      <w:r>
        <w:rPr>
          <w:rFonts w:hAnsi="仿宋" w:eastAsia="仿宋"/>
          <w:b/>
          <w:sz w:val="28"/>
          <w:szCs w:val="28"/>
        </w:rPr>
        <w:t>、博士生学业奖学金分年级评定办法</w:t>
      </w:r>
    </w:p>
    <w:p>
      <w:pPr>
        <w:spacing w:line="46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（一）博士一年级</w:t>
      </w:r>
    </w:p>
    <w:p>
      <w:pPr>
        <w:spacing w:line="460" w:lineRule="exact"/>
        <w:ind w:firstLine="560" w:firstLineChars="200"/>
        <w:rPr>
          <w:rFonts w:hint="default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hAnsi="仿宋" w:eastAsia="仿宋"/>
          <w:sz w:val="28"/>
          <w:szCs w:val="28"/>
          <w:highlight w:val="none"/>
          <w:lang w:val="en-US" w:eastAsia="zh-CN"/>
        </w:rPr>
        <w:t>直博生</w:t>
      </w:r>
      <w:r>
        <w:rPr>
          <w:rFonts w:hint="eastAsia" w:hAnsi="仿宋" w:eastAsia="仿宋"/>
          <w:sz w:val="28"/>
          <w:szCs w:val="28"/>
          <w:highlight w:val="none"/>
        </w:rPr>
        <w:t>和其他学生，按照相应标准执行。</w:t>
      </w:r>
    </w:p>
    <w:p>
      <w:pPr>
        <w:spacing w:line="46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（二）博士二年级</w:t>
      </w:r>
    </w:p>
    <w:p>
      <w:pPr>
        <w:spacing w:line="460" w:lineRule="exact"/>
        <w:ind w:firstLine="560" w:firstLineChars="200"/>
        <w:rPr>
          <w:rFonts w:eastAsia="仿宋"/>
          <w:sz w:val="28"/>
          <w:szCs w:val="28"/>
          <w:highlight w:val="none"/>
        </w:rPr>
      </w:pPr>
      <w:r>
        <w:rPr>
          <w:rFonts w:eastAsia="仿宋"/>
          <w:sz w:val="28"/>
          <w:szCs w:val="28"/>
        </w:rPr>
        <w:t>1</w:t>
      </w:r>
      <w:r>
        <w:rPr>
          <w:rFonts w:hint="eastAsia" w:hAnsi="仿宋" w:eastAsia="仿宋"/>
          <w:sz w:val="28"/>
          <w:szCs w:val="28"/>
        </w:rPr>
        <w:t>、直博生</w:t>
      </w:r>
      <w:r>
        <w:rPr>
          <w:rFonts w:hAnsi="仿宋" w:eastAsia="仿宋"/>
          <w:sz w:val="28"/>
          <w:szCs w:val="28"/>
        </w:rPr>
        <w:t>享受</w:t>
      </w:r>
      <w:r>
        <w:rPr>
          <w:rFonts w:hint="eastAsia" w:eastAsia="仿宋"/>
          <w:sz w:val="28"/>
          <w:szCs w:val="28"/>
        </w:rPr>
        <w:t>一等</w:t>
      </w:r>
      <w:r>
        <w:rPr>
          <w:rFonts w:hAnsi="仿宋" w:eastAsia="仿宋"/>
          <w:sz w:val="28"/>
          <w:szCs w:val="28"/>
        </w:rPr>
        <w:t>学业奖学金</w:t>
      </w:r>
      <w:r>
        <w:rPr>
          <w:rFonts w:hint="eastAsia" w:hAnsi="仿宋" w:eastAsia="仿宋"/>
          <w:sz w:val="28"/>
          <w:szCs w:val="28"/>
          <w:lang w:eastAsia="zh-CN"/>
        </w:rPr>
        <w:t>，</w:t>
      </w:r>
      <w:r>
        <w:rPr>
          <w:rFonts w:hint="eastAsia" w:hAnsi="仿宋" w:eastAsia="仿宋"/>
          <w:sz w:val="28"/>
          <w:szCs w:val="28"/>
          <w:highlight w:val="none"/>
          <w:lang w:val="en-US" w:eastAsia="zh-CN"/>
        </w:rPr>
        <w:t>可参评特等奖</w:t>
      </w:r>
      <w:r>
        <w:rPr>
          <w:rFonts w:hAnsi="仿宋" w:eastAsia="仿宋"/>
          <w:sz w:val="28"/>
          <w:szCs w:val="28"/>
          <w:highlight w:val="none"/>
        </w:rPr>
        <w:t>；</w:t>
      </w:r>
    </w:p>
    <w:p>
      <w:pPr>
        <w:spacing w:line="460" w:lineRule="exact"/>
        <w:ind w:firstLine="560" w:firstLineChars="200"/>
        <w:rPr>
          <w:rFonts w:hAnsi="仿宋" w:eastAsia="仿宋"/>
          <w:sz w:val="28"/>
          <w:szCs w:val="28"/>
        </w:rPr>
      </w:pPr>
      <w:r>
        <w:rPr>
          <w:rFonts w:eastAsia="仿宋"/>
          <w:sz w:val="28"/>
          <w:szCs w:val="28"/>
        </w:rPr>
        <w:t>2</w:t>
      </w:r>
      <w:r>
        <w:rPr>
          <w:rFonts w:hAnsi="仿宋" w:eastAsia="仿宋"/>
          <w:sz w:val="28"/>
          <w:szCs w:val="28"/>
        </w:rPr>
        <w:t>、其他博士生以学位课程考</w:t>
      </w:r>
      <w:r>
        <w:rPr>
          <w:rFonts w:hint="eastAsia" w:hAnsi="仿宋" w:eastAsia="仿宋"/>
          <w:sz w:val="28"/>
          <w:szCs w:val="28"/>
        </w:rPr>
        <w:t>试成绩为主要依据，科研成果为辅。</w:t>
      </w:r>
    </w:p>
    <w:p>
      <w:pPr>
        <w:spacing w:line="460" w:lineRule="exact"/>
        <w:ind w:firstLine="560" w:firstLineChars="200"/>
        <w:rPr>
          <w:rFonts w:hAnsi="仿宋"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</w:rPr>
        <w:t>计算方法：总分=学位课程平均成绩+科研成果分值</w:t>
      </w:r>
    </w:p>
    <w:p>
      <w:pPr>
        <w:spacing w:line="46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（三）博士三年级</w:t>
      </w:r>
      <w:r>
        <w:rPr>
          <w:rFonts w:hint="eastAsia" w:hAnsi="仿宋" w:eastAsia="仿宋"/>
          <w:sz w:val="28"/>
          <w:szCs w:val="28"/>
        </w:rPr>
        <w:t>及以上</w:t>
      </w:r>
    </w:p>
    <w:p>
      <w:pPr>
        <w:spacing w:line="460" w:lineRule="exact"/>
        <w:ind w:firstLine="560" w:firstLineChars="200"/>
        <w:rPr>
          <w:rFonts w:hAnsi="仿宋" w:eastAsia="仿宋"/>
          <w:color w:val="FF0000"/>
          <w:sz w:val="28"/>
          <w:szCs w:val="28"/>
        </w:rPr>
      </w:pPr>
      <w:r>
        <w:rPr>
          <w:rFonts w:hAnsi="仿宋" w:eastAsia="仿宋"/>
          <w:sz w:val="28"/>
          <w:szCs w:val="28"/>
        </w:rPr>
        <w:t>以科研成果为主要依据</w:t>
      </w:r>
      <w:r>
        <w:rPr>
          <w:rFonts w:hint="eastAsia" w:hAnsi="仿宋" w:eastAsia="仿宋"/>
          <w:sz w:val="28"/>
          <w:szCs w:val="28"/>
        </w:rPr>
        <w:t>，科研分值相同时按学位课程成绩排序。</w:t>
      </w:r>
    </w:p>
    <w:p>
      <w:pPr>
        <w:spacing w:line="550" w:lineRule="exact"/>
        <w:ind w:firstLine="560" w:firstLineChars="200"/>
        <w:rPr>
          <w:rFonts w:hAnsi="仿宋" w:eastAsia="仿宋"/>
          <w:b/>
          <w:sz w:val="28"/>
          <w:szCs w:val="28"/>
        </w:rPr>
      </w:pPr>
      <w:r>
        <w:rPr>
          <w:rFonts w:hint="eastAsia" w:hAnsi="仿宋" w:eastAsia="仿宋"/>
          <w:b/>
          <w:sz w:val="28"/>
          <w:szCs w:val="28"/>
        </w:rPr>
        <w:t>六</w:t>
      </w:r>
      <w:r>
        <w:rPr>
          <w:rFonts w:hAnsi="仿宋" w:eastAsia="仿宋"/>
          <w:b/>
          <w:sz w:val="28"/>
          <w:szCs w:val="28"/>
        </w:rPr>
        <w:t>、评审程序与组织管理</w:t>
      </w:r>
    </w:p>
    <w:p>
      <w:pPr>
        <w:spacing w:line="550" w:lineRule="exact"/>
        <w:ind w:firstLine="560" w:firstLineChars="200"/>
        <w:rPr>
          <w:rFonts w:hAnsi="仿宋" w:eastAsia="仿宋"/>
          <w:sz w:val="28"/>
          <w:szCs w:val="28"/>
        </w:rPr>
      </w:pPr>
      <w:r>
        <w:rPr>
          <w:rFonts w:eastAsia="仿宋"/>
          <w:sz w:val="28"/>
          <w:szCs w:val="28"/>
        </w:rPr>
        <w:t>（一）</w:t>
      </w:r>
      <w:r>
        <w:rPr>
          <w:rFonts w:hint="eastAsia" w:hAnsi="仿宋" w:eastAsia="仿宋"/>
          <w:sz w:val="28"/>
          <w:szCs w:val="28"/>
        </w:rPr>
        <w:t>学院</w:t>
      </w:r>
      <w:r>
        <w:rPr>
          <w:rFonts w:hAnsi="仿宋" w:eastAsia="仿宋"/>
          <w:sz w:val="28"/>
          <w:szCs w:val="28"/>
        </w:rPr>
        <w:t>成立研究生学业奖学金评审委员会，由</w:t>
      </w:r>
      <w:r>
        <w:rPr>
          <w:rFonts w:hint="eastAsia" w:hAnsi="仿宋" w:eastAsia="仿宋"/>
          <w:sz w:val="28"/>
          <w:szCs w:val="28"/>
        </w:rPr>
        <w:t>单位</w:t>
      </w:r>
      <w:r>
        <w:rPr>
          <w:rFonts w:hAnsi="仿宋" w:eastAsia="仿宋"/>
          <w:sz w:val="28"/>
          <w:szCs w:val="28"/>
        </w:rPr>
        <w:t>主要领导任主任委员，研究生导师、行政管理人员、学生代表任委员，负责本单位研究生学业奖学金的申请组织、初步评审等工作。</w:t>
      </w:r>
    </w:p>
    <w:p>
      <w:pPr>
        <w:spacing w:line="55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（二）学院</w:t>
      </w:r>
      <w:r>
        <w:rPr>
          <w:rFonts w:hint="eastAsia" w:eastAsia="仿宋"/>
          <w:sz w:val="28"/>
          <w:szCs w:val="28"/>
        </w:rPr>
        <w:t>学术</w:t>
      </w:r>
      <w:r>
        <w:rPr>
          <w:rFonts w:eastAsia="仿宋"/>
          <w:sz w:val="28"/>
          <w:szCs w:val="28"/>
        </w:rPr>
        <w:t>办公室为学院奖学金评审的具体办事机构。研究生教学秘书负责研究生学业奖学金的申请、科研业绩、综合表现及获奖成果等计算汇总。</w:t>
      </w:r>
    </w:p>
    <w:p>
      <w:pPr>
        <w:spacing w:line="55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</w:t>
      </w:r>
      <w:r>
        <w:rPr>
          <w:rFonts w:hAnsi="仿宋" w:eastAsia="仿宋"/>
          <w:sz w:val="28"/>
          <w:szCs w:val="28"/>
        </w:rPr>
        <w:t>三）</w:t>
      </w:r>
      <w:r>
        <w:rPr>
          <w:rFonts w:hint="eastAsia" w:hAnsi="仿宋" w:eastAsia="仿宋"/>
          <w:sz w:val="28"/>
          <w:szCs w:val="28"/>
        </w:rPr>
        <w:t>学院</w:t>
      </w:r>
      <w:r>
        <w:rPr>
          <w:rFonts w:hAnsi="仿宋" w:eastAsia="仿宋"/>
          <w:sz w:val="28"/>
          <w:szCs w:val="28"/>
        </w:rPr>
        <w:t>研究生学业奖学金评审委员会确定获</w:t>
      </w:r>
      <w:r>
        <w:rPr>
          <w:rFonts w:hint="eastAsia" w:hAnsi="仿宋" w:eastAsia="仿宋"/>
          <w:sz w:val="28"/>
          <w:szCs w:val="28"/>
        </w:rPr>
        <w:t>得学业</w:t>
      </w:r>
      <w:r>
        <w:rPr>
          <w:rFonts w:hAnsi="仿宋" w:eastAsia="仿宋"/>
          <w:sz w:val="28"/>
          <w:szCs w:val="28"/>
        </w:rPr>
        <w:t>奖</w:t>
      </w:r>
      <w:r>
        <w:rPr>
          <w:rFonts w:hint="eastAsia" w:hAnsi="仿宋" w:eastAsia="仿宋"/>
          <w:sz w:val="28"/>
          <w:szCs w:val="28"/>
        </w:rPr>
        <w:t>学金</w:t>
      </w:r>
      <w:r>
        <w:rPr>
          <w:rFonts w:hAnsi="仿宋" w:eastAsia="仿宋"/>
          <w:sz w:val="28"/>
          <w:szCs w:val="28"/>
        </w:rPr>
        <w:t>学生名单，初评结果将在</w:t>
      </w:r>
      <w:r>
        <w:rPr>
          <w:rFonts w:hint="eastAsia" w:hAnsi="仿宋" w:eastAsia="仿宋"/>
          <w:sz w:val="28"/>
          <w:szCs w:val="28"/>
        </w:rPr>
        <w:t>科学研究院</w:t>
      </w:r>
      <w:r>
        <w:rPr>
          <w:rFonts w:hAnsi="仿宋" w:eastAsia="仿宋"/>
          <w:sz w:val="28"/>
          <w:szCs w:val="28"/>
        </w:rPr>
        <w:t>网站上进行不少于3个工作日的公示。公示无异议后，提交学校研究生学业</w:t>
      </w:r>
      <w:r>
        <w:rPr>
          <w:rFonts w:eastAsia="仿宋"/>
          <w:sz w:val="28"/>
          <w:szCs w:val="28"/>
        </w:rPr>
        <w:t>奖学金评审领导小组审定。</w:t>
      </w:r>
    </w:p>
    <w:p>
      <w:pPr>
        <w:spacing w:line="550" w:lineRule="exact"/>
        <w:ind w:firstLine="560" w:firstLineChars="200"/>
        <w:rPr>
          <w:rFonts w:hAnsi="仿宋"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（四）</w:t>
      </w:r>
      <w:r>
        <w:rPr>
          <w:rFonts w:hAnsi="仿宋" w:eastAsia="仿宋"/>
          <w:sz w:val="28"/>
          <w:szCs w:val="28"/>
        </w:rPr>
        <w:t>研究生学业奖学金的评审工作应坚持公正、公平、公开、择优的原则，严格执行国家有关教育法规，杜绝弄虚作假。</w:t>
      </w:r>
    </w:p>
    <w:p>
      <w:pPr>
        <w:spacing w:line="550" w:lineRule="exact"/>
        <w:ind w:firstLine="420"/>
        <w:rPr>
          <w:rFonts w:hAnsi="仿宋"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（五）学院将根据研究生院通知，</w:t>
      </w:r>
      <w:r>
        <w:rPr>
          <w:rFonts w:hAnsi="仿宋" w:eastAsia="仿宋"/>
          <w:sz w:val="28"/>
          <w:szCs w:val="28"/>
        </w:rPr>
        <w:t>组织</w:t>
      </w:r>
      <w:r>
        <w:rPr>
          <w:rFonts w:hint="eastAsia" w:hAnsi="仿宋" w:eastAsia="仿宋"/>
          <w:sz w:val="28"/>
          <w:szCs w:val="28"/>
        </w:rPr>
        <w:t>当年</w:t>
      </w:r>
      <w:r>
        <w:rPr>
          <w:rFonts w:hAnsi="仿宋" w:eastAsia="仿宋"/>
          <w:sz w:val="28"/>
          <w:szCs w:val="28"/>
        </w:rPr>
        <w:t>研究生学业奖学金评审工作</w:t>
      </w:r>
      <w:r>
        <w:rPr>
          <w:rFonts w:hint="eastAsia" w:hAnsi="仿宋" w:eastAsia="仿宋"/>
          <w:sz w:val="28"/>
          <w:szCs w:val="28"/>
        </w:rPr>
        <w:t>。</w:t>
      </w:r>
    </w:p>
    <w:p>
      <w:pPr>
        <w:spacing w:line="550" w:lineRule="exact"/>
        <w:ind w:firstLine="420"/>
        <w:rPr>
          <w:rFonts w:hAnsi="仿宋"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</w:rPr>
        <w:t>（六）本细则若有未详尽之处，以学校管理办法为准。</w:t>
      </w:r>
    </w:p>
    <w:p>
      <w:pPr>
        <w:spacing w:line="550" w:lineRule="exact"/>
        <w:ind w:firstLine="560" w:firstLineChars="200"/>
        <w:rPr>
          <w:rFonts w:hAnsi="仿宋" w:eastAsia="仿宋"/>
          <w:sz w:val="28"/>
          <w:szCs w:val="28"/>
        </w:rPr>
      </w:pPr>
    </w:p>
    <w:p>
      <w:pPr>
        <w:spacing w:line="550" w:lineRule="exact"/>
        <w:ind w:firstLine="560" w:firstLineChars="200"/>
        <w:rPr>
          <w:rFonts w:hAnsi="仿宋" w:eastAsia="仿宋"/>
          <w:b/>
          <w:sz w:val="28"/>
          <w:szCs w:val="28"/>
        </w:rPr>
      </w:pPr>
      <w:r>
        <w:rPr>
          <w:rFonts w:hint="eastAsia" w:hAnsi="仿宋" w:eastAsia="仿宋"/>
          <w:b/>
          <w:sz w:val="28"/>
          <w:szCs w:val="28"/>
        </w:rPr>
        <w:t>七</w:t>
      </w:r>
      <w:r>
        <w:rPr>
          <w:rFonts w:hAnsi="仿宋" w:eastAsia="仿宋"/>
          <w:b/>
          <w:sz w:val="28"/>
          <w:szCs w:val="28"/>
        </w:rPr>
        <w:t>、本工作细则从202</w:t>
      </w:r>
      <w:r>
        <w:rPr>
          <w:rFonts w:hint="eastAsia" w:hAnsi="仿宋" w:eastAsia="仿宋"/>
          <w:b/>
          <w:sz w:val="28"/>
          <w:szCs w:val="28"/>
          <w:lang w:val="en-US" w:eastAsia="zh-CN"/>
        </w:rPr>
        <w:t>3</w:t>
      </w:r>
      <w:r>
        <w:rPr>
          <w:rFonts w:hAnsi="仿宋" w:eastAsia="仿宋"/>
          <w:b/>
          <w:sz w:val="28"/>
          <w:szCs w:val="28"/>
        </w:rPr>
        <w:t>年</w:t>
      </w:r>
      <w:r>
        <w:rPr>
          <w:rFonts w:hint="eastAsia" w:hAnsi="仿宋" w:eastAsia="仿宋"/>
          <w:b/>
          <w:sz w:val="28"/>
          <w:szCs w:val="28"/>
          <w:lang w:val="en-US" w:eastAsia="zh-CN"/>
        </w:rPr>
        <w:t>6</w:t>
      </w:r>
      <w:r>
        <w:rPr>
          <w:rFonts w:hAnsi="仿宋" w:eastAsia="仿宋"/>
          <w:b/>
          <w:sz w:val="28"/>
          <w:szCs w:val="28"/>
        </w:rPr>
        <w:t>月</w:t>
      </w:r>
      <w:r>
        <w:rPr>
          <w:rFonts w:hint="eastAsia" w:hAnsi="仿宋" w:eastAsia="仿宋"/>
          <w:b/>
          <w:sz w:val="28"/>
          <w:szCs w:val="28"/>
          <w:lang w:val="en-US" w:eastAsia="zh-CN"/>
        </w:rPr>
        <w:t>28</w:t>
      </w:r>
      <w:r>
        <w:rPr>
          <w:rFonts w:hAnsi="仿宋" w:eastAsia="仿宋"/>
          <w:b/>
          <w:sz w:val="28"/>
          <w:szCs w:val="28"/>
        </w:rPr>
        <w:t>日开始执行，</w:t>
      </w:r>
      <w:r>
        <w:rPr>
          <w:rFonts w:hint="eastAsia" w:hAnsi="仿宋" w:eastAsia="仿宋"/>
          <w:b/>
          <w:sz w:val="28"/>
          <w:szCs w:val="28"/>
        </w:rPr>
        <w:t>相关规定</w:t>
      </w:r>
      <w:r>
        <w:rPr>
          <w:rFonts w:hAnsi="仿宋" w:eastAsia="仿宋"/>
          <w:b/>
          <w:sz w:val="28"/>
          <w:szCs w:val="28"/>
        </w:rPr>
        <w:t>由</w:t>
      </w:r>
      <w:r>
        <w:rPr>
          <w:rFonts w:hint="eastAsia" w:hAnsi="仿宋" w:eastAsia="仿宋"/>
          <w:b/>
          <w:sz w:val="28"/>
          <w:szCs w:val="28"/>
        </w:rPr>
        <w:t>科学研究院</w:t>
      </w:r>
      <w:r>
        <w:rPr>
          <w:rFonts w:hint="eastAsia" w:hAnsi="仿宋" w:eastAsia="仿宋"/>
          <w:b/>
          <w:sz w:val="28"/>
          <w:szCs w:val="28"/>
          <w:highlight w:val="none"/>
          <w:lang w:val="en-US" w:eastAsia="zh-CN"/>
        </w:rPr>
        <w:t>学工组</w:t>
      </w:r>
      <w:r>
        <w:rPr>
          <w:rFonts w:hint="eastAsia" w:hAnsi="仿宋" w:eastAsia="仿宋"/>
          <w:b/>
          <w:sz w:val="28"/>
          <w:szCs w:val="28"/>
          <w:highlight w:val="none"/>
        </w:rPr>
        <w:t>负</w:t>
      </w:r>
      <w:r>
        <w:rPr>
          <w:rFonts w:hint="eastAsia" w:hAnsi="仿宋" w:eastAsia="仿宋"/>
          <w:b/>
          <w:sz w:val="28"/>
          <w:szCs w:val="28"/>
        </w:rPr>
        <w:t>责解释</w:t>
      </w:r>
      <w:r>
        <w:rPr>
          <w:rFonts w:hAnsi="仿宋" w:eastAsia="仿宋"/>
          <w:b/>
          <w:sz w:val="28"/>
          <w:szCs w:val="28"/>
        </w:rPr>
        <w:t>。</w:t>
      </w:r>
    </w:p>
    <w:p>
      <w:pPr>
        <w:spacing w:line="460" w:lineRule="exact"/>
        <w:rPr>
          <w:rFonts w:eastAsia="仿宋"/>
          <w:sz w:val="28"/>
          <w:szCs w:val="28"/>
        </w:rPr>
      </w:pPr>
    </w:p>
    <w:p>
      <w:pPr>
        <w:spacing w:line="460" w:lineRule="exact"/>
        <w:rPr>
          <w:rFonts w:eastAsia="仿宋"/>
          <w:sz w:val="28"/>
          <w:szCs w:val="28"/>
        </w:rPr>
      </w:pPr>
    </w:p>
    <w:p>
      <w:pPr>
        <w:adjustRightInd w:val="0"/>
        <w:spacing w:line="460" w:lineRule="exact"/>
        <w:ind w:left="57" w:right="57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                                 </w:t>
      </w:r>
      <w:r>
        <w:rPr>
          <w:rFonts w:hint="eastAsia" w:eastAsia="仿宋"/>
          <w:sz w:val="28"/>
          <w:szCs w:val="28"/>
        </w:rPr>
        <w:t xml:space="preserve">          </w:t>
      </w:r>
      <w:r>
        <w:rPr>
          <w:rFonts w:hint="eastAsia" w:hAnsi="仿宋" w:eastAsia="仿宋"/>
          <w:sz w:val="28"/>
          <w:szCs w:val="28"/>
        </w:rPr>
        <w:t>科学研究</w:t>
      </w:r>
      <w:r>
        <w:rPr>
          <w:rFonts w:hAnsi="仿宋" w:eastAsia="仿宋"/>
          <w:sz w:val="28"/>
          <w:szCs w:val="28"/>
        </w:rPr>
        <w:t>院</w:t>
      </w:r>
    </w:p>
    <w:p>
      <w:pPr>
        <w:adjustRightInd w:val="0"/>
        <w:spacing w:after="312" w:afterLines="100" w:line="460" w:lineRule="exact"/>
        <w:ind w:left="57" w:right="57"/>
        <w:rPr>
          <w:rFonts w:hAnsi="仿宋" w:eastAsia="仿宋"/>
          <w:sz w:val="28"/>
          <w:szCs w:val="28"/>
          <w:highlight w:val="yellow"/>
        </w:rPr>
      </w:pPr>
      <w:r>
        <w:rPr>
          <w:rFonts w:eastAsia="仿宋"/>
          <w:sz w:val="28"/>
          <w:szCs w:val="28"/>
        </w:rPr>
        <w:t xml:space="preserve">                                    </w:t>
      </w:r>
      <w:r>
        <w:rPr>
          <w:rFonts w:hint="eastAsia" w:eastAsia="仿宋"/>
          <w:sz w:val="28"/>
          <w:szCs w:val="28"/>
        </w:rPr>
        <w:t xml:space="preserve">   </w:t>
      </w:r>
      <w:r>
        <w:rPr>
          <w:rFonts w:hint="eastAsia" w:eastAsia="仿宋"/>
          <w:sz w:val="28"/>
          <w:szCs w:val="28"/>
          <w:highlight w:val="none"/>
        </w:rPr>
        <w:t xml:space="preserve">  </w:t>
      </w:r>
      <w:r>
        <w:rPr>
          <w:rFonts w:eastAsia="仿宋"/>
          <w:sz w:val="28"/>
          <w:szCs w:val="28"/>
          <w:highlight w:val="none"/>
        </w:rPr>
        <w:t>202</w:t>
      </w:r>
      <w:r>
        <w:rPr>
          <w:rFonts w:hint="eastAsia" w:eastAsia="仿宋"/>
          <w:sz w:val="28"/>
          <w:szCs w:val="28"/>
          <w:highlight w:val="none"/>
          <w:lang w:val="en-US" w:eastAsia="zh-CN"/>
        </w:rPr>
        <w:t>3</w:t>
      </w:r>
      <w:r>
        <w:rPr>
          <w:rFonts w:hAnsi="仿宋" w:eastAsia="仿宋"/>
          <w:sz w:val="28"/>
          <w:szCs w:val="28"/>
          <w:highlight w:val="none"/>
        </w:rPr>
        <w:t>年</w:t>
      </w:r>
      <w:r>
        <w:rPr>
          <w:rFonts w:hint="eastAsia" w:hAnsi="仿宋" w:eastAsia="仿宋"/>
          <w:sz w:val="28"/>
          <w:szCs w:val="28"/>
          <w:highlight w:val="none"/>
          <w:lang w:val="en-US" w:eastAsia="zh-CN"/>
        </w:rPr>
        <w:t>6</w:t>
      </w:r>
      <w:r>
        <w:rPr>
          <w:rFonts w:hAnsi="仿宋" w:eastAsia="仿宋"/>
          <w:sz w:val="28"/>
          <w:szCs w:val="28"/>
          <w:highlight w:val="none"/>
        </w:rPr>
        <w:t>月</w:t>
      </w:r>
      <w:r>
        <w:rPr>
          <w:rFonts w:hint="eastAsia" w:hAnsi="仿宋" w:eastAsia="仿宋"/>
          <w:sz w:val="28"/>
          <w:szCs w:val="28"/>
          <w:highlight w:val="none"/>
          <w:lang w:val="en-US" w:eastAsia="zh-CN"/>
        </w:rPr>
        <w:t>28</w:t>
      </w:r>
      <w:r>
        <w:rPr>
          <w:rFonts w:hAnsi="仿宋" w:eastAsia="仿宋"/>
          <w:sz w:val="28"/>
          <w:szCs w:val="28"/>
          <w:highlight w:val="none"/>
        </w:rPr>
        <w:t>日</w:t>
      </w:r>
    </w:p>
    <w:p>
      <w:pPr>
        <w:spacing w:line="550" w:lineRule="exact"/>
        <w:ind w:firstLine="560" w:firstLineChars="200"/>
        <w:rPr>
          <w:rFonts w:hAnsi="仿宋" w:eastAsia="仿宋"/>
          <w:sz w:val="28"/>
          <w:szCs w:val="28"/>
        </w:rPr>
      </w:pPr>
    </w:p>
    <w:p>
      <w:pPr>
        <w:spacing w:line="550" w:lineRule="exact"/>
        <w:jc w:val="left"/>
        <w:rPr>
          <w:rFonts w:hAnsi="仿宋"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附：</w:t>
      </w:r>
      <w:r>
        <w:rPr>
          <w:rFonts w:hint="eastAsia" w:hAnsi="仿宋" w:eastAsia="仿宋"/>
          <w:sz w:val="28"/>
          <w:szCs w:val="28"/>
        </w:rPr>
        <w:t xml:space="preserve"> </w:t>
      </w:r>
      <w:r>
        <w:rPr>
          <w:rFonts w:hAnsi="仿宋" w:eastAsia="仿宋"/>
          <w:sz w:val="28"/>
          <w:szCs w:val="28"/>
        </w:rPr>
        <w:t xml:space="preserve">1. </w:t>
      </w:r>
      <w:r>
        <w:rPr>
          <w:rFonts w:hint="eastAsia" w:hAnsi="仿宋" w:eastAsia="仿宋"/>
          <w:sz w:val="28"/>
          <w:szCs w:val="28"/>
        </w:rPr>
        <w:t>科学研究院研究生科研成果分值标准</w:t>
      </w:r>
    </w:p>
    <w:p>
      <w:pPr>
        <w:spacing w:line="550" w:lineRule="exact"/>
        <w:jc w:val="left"/>
        <w:rPr>
          <w:rFonts w:hAnsi="仿宋"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</w:rPr>
        <w:t xml:space="preserve">     </w:t>
      </w:r>
      <w:r>
        <w:rPr>
          <w:rFonts w:hAnsi="仿宋" w:eastAsia="仿宋"/>
          <w:sz w:val="28"/>
          <w:szCs w:val="28"/>
        </w:rPr>
        <w:t>2.</w:t>
      </w:r>
      <w:r>
        <w:rPr>
          <w:rFonts w:hint="eastAsia" w:hAnsi="仿宋" w:eastAsia="仿宋"/>
          <w:sz w:val="28"/>
          <w:szCs w:val="28"/>
        </w:rPr>
        <w:t xml:space="preserve"> </w:t>
      </w:r>
      <w:r>
        <w:rPr>
          <w:rFonts w:hAnsi="仿宋" w:eastAsia="仿宋"/>
          <w:sz w:val="28"/>
          <w:szCs w:val="28"/>
        </w:rPr>
        <w:t>中国地质大学（北京）硕士生学业奖学金申请表</w:t>
      </w:r>
    </w:p>
    <w:p>
      <w:pPr>
        <w:spacing w:line="550" w:lineRule="exact"/>
        <w:jc w:val="left"/>
        <w:rPr>
          <w:rFonts w:hAnsi="仿宋"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</w:rPr>
        <w:t xml:space="preserve">     3. </w:t>
      </w:r>
      <w:r>
        <w:rPr>
          <w:rFonts w:hAnsi="仿宋" w:eastAsia="仿宋"/>
          <w:sz w:val="28"/>
          <w:szCs w:val="28"/>
        </w:rPr>
        <w:t>中国地质大学（北京）博士生学业奖学金申请表</w:t>
      </w:r>
    </w:p>
    <w:p>
      <w:pPr>
        <w:spacing w:line="550" w:lineRule="exact"/>
        <w:jc w:val="left"/>
        <w:rPr>
          <w:rFonts w:hAnsi="仿宋" w:eastAsia="仿宋"/>
          <w:sz w:val="24"/>
          <w:szCs w:val="28"/>
        </w:rPr>
      </w:pPr>
    </w:p>
    <w:p>
      <w:pPr>
        <w:spacing w:line="550" w:lineRule="exact"/>
        <w:jc w:val="left"/>
        <w:rPr>
          <w:rFonts w:hAnsi="仿宋" w:eastAsia="仿宋"/>
          <w:sz w:val="24"/>
          <w:szCs w:val="28"/>
        </w:rPr>
      </w:pPr>
    </w:p>
    <w:p>
      <w:pPr>
        <w:spacing w:line="550" w:lineRule="exact"/>
        <w:jc w:val="left"/>
        <w:rPr>
          <w:rFonts w:hAnsi="仿宋" w:eastAsia="仿宋"/>
          <w:sz w:val="24"/>
          <w:szCs w:val="28"/>
        </w:rPr>
      </w:pPr>
    </w:p>
    <w:p>
      <w:pPr>
        <w:spacing w:line="550" w:lineRule="exact"/>
        <w:jc w:val="left"/>
        <w:rPr>
          <w:rFonts w:hAnsi="仿宋" w:eastAsia="仿宋"/>
          <w:sz w:val="24"/>
          <w:szCs w:val="28"/>
        </w:rPr>
      </w:pPr>
    </w:p>
    <w:p>
      <w:pPr>
        <w:ind w:firstLine="180" w:firstLineChars="50"/>
        <w:jc w:val="center"/>
        <w:rPr>
          <w:rFonts w:ascii="宋体" w:hAnsi="宋体"/>
          <w:sz w:val="24"/>
          <w:szCs w:val="28"/>
        </w:rPr>
      </w:pPr>
      <w:r>
        <w:rPr>
          <w:rFonts w:hint="eastAsia" w:ascii="仿宋" w:hAnsi="仿宋" w:eastAsia="仿宋"/>
          <w:b/>
          <w:sz w:val="36"/>
          <w:szCs w:val="44"/>
        </w:rPr>
        <w:t>科学研究院研究生学业奖学金科研成果分值标准</w:t>
      </w:r>
    </w:p>
    <w:tbl>
      <w:tblPr>
        <w:tblStyle w:val="1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521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成果类型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6521" w:type="dxa"/>
            <w:vAlign w:val="center"/>
          </w:tcPr>
          <w:p>
            <w:pPr>
              <w:rPr>
                <w:sz w:val="22"/>
              </w:rPr>
            </w:pPr>
            <w:r>
              <w:rPr>
                <w:sz w:val="22"/>
              </w:rPr>
              <w:t>Nature</w:t>
            </w:r>
            <w:r>
              <w:rPr>
                <w:rFonts w:hint="eastAsia"/>
                <w:sz w:val="22"/>
              </w:rPr>
              <w:t>、S</w:t>
            </w:r>
            <w:r>
              <w:rPr>
                <w:sz w:val="22"/>
              </w:rPr>
              <w:t>cience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6521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其他A区S</w:t>
            </w:r>
            <w:r>
              <w:rPr>
                <w:sz w:val="22"/>
              </w:rPr>
              <w:t>CI</w:t>
            </w:r>
            <w:r>
              <w:rPr>
                <w:rFonts w:hint="eastAsia"/>
                <w:sz w:val="22"/>
              </w:rPr>
              <w:t>论文、N</w:t>
            </w:r>
            <w:r>
              <w:rPr>
                <w:sz w:val="22"/>
              </w:rPr>
              <w:t>S</w:t>
            </w:r>
            <w:r>
              <w:rPr>
                <w:rFonts w:hint="eastAsia"/>
                <w:sz w:val="22"/>
              </w:rPr>
              <w:t>子刊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6521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B区</w:t>
            </w:r>
            <w:r>
              <w:rPr>
                <w:sz w:val="22"/>
              </w:rPr>
              <w:t>SCI</w:t>
            </w:r>
            <w:r>
              <w:rPr>
                <w:rFonts w:hint="eastAsia"/>
                <w:sz w:val="22"/>
              </w:rPr>
              <w:t>论文 / 国际授权发明专利 /</w:t>
            </w:r>
            <w:r>
              <w:rPr>
                <w:sz w:val="22"/>
              </w:rPr>
              <w:t xml:space="preserve"> NI</w:t>
            </w:r>
            <w:r>
              <w:rPr>
                <w:rFonts w:hint="eastAsia"/>
                <w:sz w:val="22"/>
              </w:rPr>
              <w:t>指数期刊论文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6521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C区</w:t>
            </w:r>
            <w:r>
              <w:rPr>
                <w:sz w:val="22"/>
              </w:rPr>
              <w:t>SCI</w:t>
            </w:r>
            <w:r>
              <w:rPr>
                <w:rFonts w:hint="eastAsia"/>
                <w:sz w:val="22"/>
              </w:rPr>
              <w:t xml:space="preserve">论文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6521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D区</w:t>
            </w:r>
            <w:r>
              <w:rPr>
                <w:sz w:val="22"/>
              </w:rPr>
              <w:t>SCI/SSCI</w:t>
            </w:r>
            <w:r>
              <w:rPr>
                <w:rFonts w:hint="eastAsia"/>
                <w:sz w:val="22"/>
              </w:rPr>
              <w:t>论文 /国内授权发明专利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6521" w:type="dxa"/>
            <w:vAlign w:val="center"/>
          </w:tcPr>
          <w:p>
            <w:pPr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E区</w:t>
            </w:r>
            <w:r>
              <w:rPr>
                <w:sz w:val="22"/>
              </w:rPr>
              <w:t>SCI/SSCI</w:t>
            </w:r>
            <w:r>
              <w:rPr>
                <w:rFonts w:hint="eastAsia"/>
                <w:sz w:val="22"/>
              </w:rPr>
              <w:t>论文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6521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中文SCI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6521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EI检索期刊论文 / 国内授权实用新型专利 /软件著作权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6521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中文核心期刊论文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0</w:t>
            </w:r>
          </w:p>
        </w:tc>
        <w:tc>
          <w:tcPr>
            <w:tcW w:w="6521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国际会议英文口头报告（在国外召开）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1</w:t>
            </w:r>
          </w:p>
        </w:tc>
        <w:tc>
          <w:tcPr>
            <w:tcW w:w="6521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国际会议英文口头报告（在国内召开）/普通期刊论文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521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国内会议口头报告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说明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1、科技成果分数可累加。文章发表时间为攻读当前学位近一年时间（即自上一年度9月1日至当年8月31日）。SCI论文以Online时间为准，其他期刊论文以刊出时间为准。</w:t>
            </w:r>
          </w:p>
          <w:p>
            <w:pPr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2、获奖类均指证书持有者，成果署名单位有中国地质大学（北京）；</w:t>
            </w:r>
          </w:p>
          <w:p>
            <w:pPr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3、论文及专利类要求本人为第一作者，且第一署名单位为中国地质大学（北京）。</w:t>
            </w:r>
          </w:p>
          <w:p>
            <w:pPr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4、SCI论文按照《中国地质大学（北京）自然科学高水平学术成果标志性期刊目录》分区。</w:t>
            </w:r>
          </w:p>
          <w:p>
            <w:pPr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5、国内会议口头报告次数不累加，最多计算2分。</w:t>
            </w:r>
          </w:p>
        </w:tc>
      </w:tr>
    </w:tbl>
    <w:p>
      <w:pPr>
        <w:jc w:val="left"/>
        <w:rPr>
          <w:rFonts w:eastAsia="黑体"/>
          <w:szCs w:val="21"/>
        </w:rPr>
      </w:pPr>
    </w:p>
    <w:p>
      <w:pPr>
        <w:jc w:val="left"/>
        <w:rPr>
          <w:rFonts w:eastAsia="黑体"/>
          <w:szCs w:val="21"/>
        </w:rPr>
      </w:pPr>
    </w:p>
    <w:p>
      <w:pPr>
        <w:jc w:val="lef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>
      <w:pPr>
        <w:rPr>
          <w:rFonts w:ascii="方正小标宋简体" w:eastAsia="方正小标宋简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851" w:gutter="0"/>
          <w:cols w:space="720" w:num="1"/>
          <w:docGrid w:type="linesAndChars" w:linePitch="312" w:charSpace="0"/>
        </w:sect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中国地质大学</w:t>
      </w:r>
      <w:r>
        <w:rPr>
          <w:rFonts w:ascii="方正小标宋简体" w:eastAsia="方正小标宋简体"/>
          <w:sz w:val="32"/>
          <w:szCs w:val="32"/>
          <w:u w:val="single"/>
        </w:rPr>
        <w:t xml:space="preserve">       </w:t>
      </w:r>
      <w:r>
        <w:rPr>
          <w:rFonts w:hint="eastAsia" w:ascii="方正小标宋简体" w:eastAsia="方正小标宋简体"/>
          <w:sz w:val="32"/>
          <w:szCs w:val="32"/>
        </w:rPr>
        <w:t>年级硕士生学业奖学金申请表</w:t>
      </w:r>
    </w:p>
    <w:tbl>
      <w:tblPr>
        <w:tblStyle w:val="1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42"/>
        <w:gridCol w:w="2834"/>
        <w:gridCol w:w="1418"/>
        <w:gridCol w:w="1559"/>
        <w:gridCol w:w="933"/>
        <w:gridCol w:w="343"/>
        <w:gridCol w:w="13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5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　名</w:t>
            </w:r>
          </w:p>
        </w:tc>
        <w:tc>
          <w:tcPr>
            <w:tcW w:w="2834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1559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933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推免生</w:t>
            </w:r>
          </w:p>
        </w:tc>
        <w:tc>
          <w:tcPr>
            <w:tcW w:w="1726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院</w:t>
            </w:r>
          </w:p>
        </w:tc>
        <w:tc>
          <w:tcPr>
            <w:tcW w:w="28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4218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2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指导教师</w:t>
            </w:r>
          </w:p>
        </w:tc>
        <w:tc>
          <w:tcPr>
            <w:tcW w:w="2834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本人电话</w:t>
            </w:r>
          </w:p>
        </w:tc>
        <w:tc>
          <w:tcPr>
            <w:tcW w:w="421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学位课程成绩</w:t>
            </w:r>
          </w:p>
        </w:tc>
        <w:tc>
          <w:tcPr>
            <w:tcW w:w="439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学位课程名称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考核成绩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平均成绩</w:t>
            </w:r>
          </w:p>
        </w:tc>
        <w:tc>
          <w:tcPr>
            <w:tcW w:w="1383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说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numPr>
                <w:ilvl w:val="0"/>
                <w:numId w:val="1"/>
              </w:numPr>
              <w:ind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Merge w:val="restart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1</w:t>
            </w:r>
            <w:r>
              <w:rPr>
                <w:rFonts w:hint="eastAsia"/>
                <w:sz w:val="18"/>
                <w:szCs w:val="21"/>
              </w:rPr>
              <w:t>、不同学科专业学位课程及门数设置存在差异；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2</w:t>
            </w:r>
            <w:r>
              <w:rPr>
                <w:rFonts w:hint="eastAsia"/>
                <w:sz w:val="18"/>
                <w:szCs w:val="21"/>
              </w:rPr>
              <w:t>、按不同学科专业学位课分类要求考评。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numPr>
                <w:ilvl w:val="0"/>
                <w:numId w:val="1"/>
              </w:numPr>
              <w:ind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numPr>
                <w:ilvl w:val="0"/>
                <w:numId w:val="1"/>
              </w:numPr>
              <w:ind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numPr>
                <w:ilvl w:val="0"/>
                <w:numId w:val="1"/>
              </w:numPr>
              <w:ind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numPr>
                <w:ilvl w:val="0"/>
                <w:numId w:val="1"/>
              </w:numPr>
              <w:ind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numPr>
                <w:ilvl w:val="0"/>
                <w:numId w:val="1"/>
              </w:numPr>
              <w:ind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x......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近一学年科研业绩</w:t>
            </w:r>
          </w:p>
        </w:tc>
        <w:tc>
          <w:tcPr>
            <w:tcW w:w="595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第一作者发表论文、专著及专利类【成果及期刊名称、时间】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成果类别</w:t>
            </w:r>
          </w:p>
        </w:tc>
        <w:tc>
          <w:tcPr>
            <w:tcW w:w="138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说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59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83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i/>
                <w:sz w:val="18"/>
                <w:szCs w:val="21"/>
                <w:u w:val="single"/>
              </w:rPr>
              <w:t>成果类别</w:t>
            </w:r>
            <w:r>
              <w:rPr>
                <w:rFonts w:hint="eastAsia"/>
                <w:sz w:val="18"/>
                <w:szCs w:val="21"/>
              </w:rPr>
              <w:t>：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国际</w:t>
            </w:r>
            <w:r>
              <w:rPr>
                <w:sz w:val="18"/>
                <w:szCs w:val="21"/>
              </w:rPr>
              <w:t>SCI/SSCI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国内</w:t>
            </w:r>
            <w:r>
              <w:rPr>
                <w:sz w:val="18"/>
                <w:szCs w:val="21"/>
              </w:rPr>
              <w:t>SCI/SSCI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期刊</w:t>
            </w:r>
            <w:r>
              <w:rPr>
                <w:sz w:val="18"/>
                <w:szCs w:val="21"/>
              </w:rPr>
              <w:t>EI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会议</w:t>
            </w:r>
            <w:r>
              <w:rPr>
                <w:sz w:val="18"/>
                <w:szCs w:val="21"/>
              </w:rPr>
              <w:t>EI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会议</w:t>
            </w:r>
            <w:r>
              <w:rPr>
                <w:sz w:val="18"/>
                <w:szCs w:val="21"/>
              </w:rPr>
              <w:t>CPCI-S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中文核心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普通期刊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论文集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专著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国际发明专利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国家发明专利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实用新型专利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软件著作权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其他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【</w:t>
            </w:r>
            <w:r>
              <w:rPr>
                <w:sz w:val="18"/>
                <w:szCs w:val="21"/>
              </w:rPr>
              <w:t>SCI</w:t>
            </w:r>
            <w:r>
              <w:rPr>
                <w:rFonts w:hint="eastAsia"/>
                <w:sz w:val="18"/>
                <w:szCs w:val="21"/>
              </w:rPr>
              <w:t>类标注影响因子】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59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59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59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59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114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5953" w:type="dxa"/>
            <w:gridSpan w:val="4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83" w:type="dxa"/>
            <w:vMerge w:val="continue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111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近一学年获奖情况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  <w:p>
            <w:pPr>
              <w:jc w:val="left"/>
              <w:rPr>
                <w:b/>
                <w:bCs/>
                <w:szCs w:val="21"/>
              </w:rPr>
            </w:pPr>
          </w:p>
          <w:p>
            <w:pPr>
              <w:jc w:val="left"/>
              <w:rPr>
                <w:b/>
                <w:bCs/>
                <w:szCs w:val="21"/>
              </w:rPr>
            </w:pPr>
          </w:p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383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标注：获奖类别、等级、排名、时间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其他条件审核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在学期间是否发生下列情况【有打√，无打×】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说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114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7229" w:type="dxa"/>
            <w:gridSpan w:val="6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课程考核有不合格者</w:t>
            </w:r>
            <w:r>
              <w:rPr>
                <w:szCs w:val="21"/>
              </w:rPr>
              <w:t xml:space="preserve">                              </w:t>
            </w:r>
            <w:r>
              <w:rPr>
                <w:rFonts w:hint="eastAsia"/>
                <w:szCs w:val="21"/>
              </w:rPr>
              <w:t>【二年级填写】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未完成课程学习和规定学分，以及未完成开题报告者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【三年级填写】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近一学年内受到违规违纪处分者</w:t>
            </w:r>
            <w:r>
              <w:rPr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【二、三年级均填写】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填写内容须属实，切忌虚假信息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9726" w:type="dxa"/>
            <w:gridSpan w:val="8"/>
            <w:tcBorders>
              <w:bottom w:val="single" w:color="auto" w:sz="12" w:space="0"/>
            </w:tcBorders>
            <w:tcMar>
              <w:left w:w="57" w:type="dxa"/>
              <w:right w:w="57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导师推荐意见：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</w:t>
            </w:r>
            <w:r>
              <w:rPr>
                <w:rFonts w:hint="eastAsia"/>
                <w:sz w:val="18"/>
                <w:szCs w:val="18"/>
              </w:rPr>
              <w:t>签字：</w:t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>
      <w:pPr>
        <w:spacing w:line="32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说明：</w:t>
      </w:r>
      <w:r>
        <w:rPr>
          <w:rFonts w:hint="eastAsia" w:ascii="宋体" w:hAnsi="宋体"/>
          <w:szCs w:val="21"/>
        </w:rPr>
        <w:t>近一学年指前一年度</w:t>
      </w:r>
      <w:r>
        <w:rPr>
          <w:rFonts w:ascii="宋体" w:hAnsi="宋体"/>
          <w:szCs w:val="21"/>
        </w:rPr>
        <w:t>9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日至本年度</w:t>
      </w:r>
      <w:r>
        <w:rPr>
          <w:rFonts w:ascii="宋体" w:hAnsi="宋体"/>
          <w:szCs w:val="21"/>
        </w:rPr>
        <w:t>8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>31</w:t>
      </w:r>
      <w:r>
        <w:rPr>
          <w:rFonts w:hint="eastAsia" w:ascii="宋体" w:hAnsi="宋体"/>
          <w:szCs w:val="21"/>
        </w:rPr>
        <w:t>日；课程成绩附成绩单；科研业绩与获奖等，附论著首页及证明材料；</w:t>
      </w:r>
      <w:r>
        <w:rPr>
          <w:rFonts w:ascii="宋体" w:hAnsi="宋体"/>
          <w:szCs w:val="21"/>
        </w:rPr>
        <w:t>online</w:t>
      </w:r>
      <w:r>
        <w:rPr>
          <w:rFonts w:hint="eastAsia" w:ascii="宋体" w:hAnsi="宋体"/>
          <w:szCs w:val="21"/>
        </w:rPr>
        <w:t>和见刊论文限用一次。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中国地质大学</w:t>
      </w:r>
      <w:r>
        <w:rPr>
          <w:rFonts w:ascii="方正小标宋简体" w:eastAsia="方正小标宋简体"/>
          <w:sz w:val="32"/>
          <w:szCs w:val="32"/>
        </w:rPr>
        <w:t xml:space="preserve"> </w:t>
      </w:r>
      <w:r>
        <w:rPr>
          <w:rFonts w:ascii="方正小标宋简体" w:eastAsia="方正小标宋简体"/>
          <w:sz w:val="32"/>
          <w:szCs w:val="32"/>
          <w:u w:val="single"/>
        </w:rPr>
        <w:t xml:space="preserve">       </w:t>
      </w:r>
      <w:r>
        <w:rPr>
          <w:rFonts w:hint="eastAsia" w:ascii="方正小标宋简体" w:eastAsia="方正小标宋简体"/>
          <w:sz w:val="32"/>
          <w:szCs w:val="32"/>
        </w:rPr>
        <w:t>年级博士生学业奖学金申请表</w:t>
      </w:r>
    </w:p>
    <w:tbl>
      <w:tblPr>
        <w:tblStyle w:val="1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42"/>
        <w:gridCol w:w="1568"/>
        <w:gridCol w:w="1266"/>
        <w:gridCol w:w="1418"/>
        <w:gridCol w:w="1559"/>
        <w:gridCol w:w="1276"/>
        <w:gridCol w:w="45"/>
        <w:gridCol w:w="13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5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　名</w:t>
            </w:r>
          </w:p>
        </w:tc>
        <w:tc>
          <w:tcPr>
            <w:tcW w:w="283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1559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直博生</w:t>
            </w:r>
          </w:p>
        </w:tc>
        <w:tc>
          <w:tcPr>
            <w:tcW w:w="1338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院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4218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2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指导教师</w:t>
            </w:r>
          </w:p>
        </w:tc>
        <w:tc>
          <w:tcPr>
            <w:tcW w:w="28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本人电话</w:t>
            </w:r>
          </w:p>
        </w:tc>
        <w:tc>
          <w:tcPr>
            <w:tcW w:w="421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学位课程成绩</w:t>
            </w:r>
          </w:p>
        </w:tc>
        <w:tc>
          <w:tcPr>
            <w:tcW w:w="439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学位课程名称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考核成绩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平均成绩</w:t>
            </w:r>
          </w:p>
        </w:tc>
        <w:tc>
          <w:tcPr>
            <w:tcW w:w="1383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说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第一外语课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二年级平均成绩按</w:t>
            </w:r>
            <w:r>
              <w:rPr>
                <w:sz w:val="18"/>
                <w:szCs w:val="21"/>
              </w:rPr>
              <w:t>4</w:t>
            </w:r>
            <w:r>
              <w:rPr>
                <w:rFonts w:hint="eastAsia"/>
                <w:sz w:val="18"/>
                <w:szCs w:val="21"/>
              </w:rPr>
              <w:t>门课程计算</w:t>
            </w:r>
          </w:p>
          <w:p>
            <w:pPr>
              <w:jc w:val="left"/>
              <w:rPr>
                <w:sz w:val="18"/>
                <w:szCs w:val="21"/>
              </w:rPr>
            </w:pP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未修课程成绩按</w:t>
            </w:r>
            <w:r>
              <w:rPr>
                <w:sz w:val="18"/>
                <w:szCs w:val="21"/>
              </w:rPr>
              <w:t>0</w:t>
            </w:r>
            <w:r>
              <w:rPr>
                <w:rFonts w:hint="eastAsia"/>
                <w:sz w:val="18"/>
                <w:szCs w:val="21"/>
              </w:rPr>
              <w:t>分计算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政治理论课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理论基础课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学科基础课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学科专业课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三、四年级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近一学年科研业绩</w:t>
            </w:r>
          </w:p>
        </w:tc>
        <w:tc>
          <w:tcPr>
            <w:tcW w:w="5953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第一作者发表论文、专著及专利类【成果及期刊名称、时间】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成果类别</w:t>
            </w:r>
          </w:p>
        </w:tc>
        <w:tc>
          <w:tcPr>
            <w:tcW w:w="138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说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595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i/>
                <w:sz w:val="18"/>
                <w:szCs w:val="21"/>
                <w:u w:val="single"/>
              </w:rPr>
              <w:t>成果类别</w:t>
            </w:r>
            <w:r>
              <w:rPr>
                <w:rFonts w:hint="eastAsia"/>
                <w:sz w:val="18"/>
                <w:szCs w:val="21"/>
              </w:rPr>
              <w:t>：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国际</w:t>
            </w:r>
            <w:r>
              <w:rPr>
                <w:sz w:val="18"/>
                <w:szCs w:val="21"/>
              </w:rPr>
              <w:t>SCI/SSCI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国内</w:t>
            </w:r>
            <w:r>
              <w:rPr>
                <w:sz w:val="18"/>
                <w:szCs w:val="21"/>
              </w:rPr>
              <w:t>SCI/SSCI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期刊</w:t>
            </w:r>
            <w:r>
              <w:rPr>
                <w:sz w:val="18"/>
                <w:szCs w:val="21"/>
              </w:rPr>
              <w:t>EI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会议</w:t>
            </w:r>
            <w:r>
              <w:rPr>
                <w:sz w:val="18"/>
                <w:szCs w:val="21"/>
              </w:rPr>
              <w:t>EI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会议</w:t>
            </w:r>
            <w:r>
              <w:rPr>
                <w:sz w:val="18"/>
                <w:szCs w:val="21"/>
              </w:rPr>
              <w:t>CPCI-S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中文核心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普通期刊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论文集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专著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国际发明专利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国家发明专利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实用新型专利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软件著作权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其他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【</w:t>
            </w:r>
            <w:r>
              <w:rPr>
                <w:sz w:val="18"/>
                <w:szCs w:val="21"/>
              </w:rPr>
              <w:t>SCI</w:t>
            </w:r>
            <w:r>
              <w:rPr>
                <w:rFonts w:hint="eastAsia"/>
                <w:sz w:val="18"/>
                <w:szCs w:val="21"/>
              </w:rPr>
              <w:t>类标注影响因子】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595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8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595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8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595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8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595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8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114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5953" w:type="dxa"/>
            <w:gridSpan w:val="5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83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11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近一学年获奖情况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  <w:p>
            <w:pPr>
              <w:jc w:val="left"/>
              <w:rPr>
                <w:b/>
                <w:bCs/>
                <w:szCs w:val="21"/>
              </w:rPr>
            </w:pPr>
          </w:p>
          <w:p>
            <w:pPr>
              <w:jc w:val="left"/>
              <w:rPr>
                <w:b/>
                <w:bCs/>
                <w:szCs w:val="21"/>
              </w:rPr>
            </w:pPr>
          </w:p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383" w:type="dxa"/>
            <w:gridSpan w:val="2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标注：获奖类别、等级、排名、时间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其他条件审核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在学期间是否发生下列情况【有打√，无打×】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说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1114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7229" w:type="dxa"/>
            <w:gridSpan w:val="6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before="156" w:beforeLines="50"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课程考核有不合格者</w:t>
            </w:r>
            <w:r>
              <w:rPr>
                <w:szCs w:val="21"/>
              </w:rPr>
              <w:t xml:space="preserve">                                </w:t>
            </w:r>
            <w:r>
              <w:rPr>
                <w:rFonts w:hint="eastAsia"/>
                <w:szCs w:val="21"/>
              </w:rPr>
              <w:t>【二年级填写】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未完成课程学习和规定学分，以及未完成开题报告者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【三四年级填写】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近一学年内受到违规违纪处分者</w:t>
            </w:r>
            <w:r>
              <w:rPr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【二三四年级均填写】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填写内容须属实，切忌虚假信息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9726" w:type="dxa"/>
            <w:gridSpan w:val="9"/>
            <w:tcBorders>
              <w:bottom w:val="single" w:color="auto" w:sz="12" w:space="0"/>
            </w:tcBorders>
            <w:tcMar>
              <w:left w:w="57" w:type="dxa"/>
              <w:right w:w="57" w:type="dxa"/>
            </w:tcMar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导师推荐意见：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</w:t>
            </w:r>
            <w:r>
              <w:rPr>
                <w:rFonts w:hint="eastAsia"/>
                <w:szCs w:val="21"/>
              </w:rPr>
              <w:t>签字：</w:t>
            </w:r>
            <w:r>
              <w:rPr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</w:p>
        </w:tc>
      </w:tr>
    </w:tbl>
    <w:p>
      <w:pPr>
        <w:spacing w:line="320" w:lineRule="exact"/>
        <w:rPr>
          <w:rFonts w:ascii="宋体"/>
          <w:szCs w:val="28"/>
        </w:rPr>
      </w:pPr>
      <w:r>
        <w:rPr>
          <w:rFonts w:hint="eastAsia" w:ascii="宋体" w:hAnsi="宋体"/>
          <w:b/>
          <w:szCs w:val="21"/>
        </w:rPr>
        <w:t>说明：</w:t>
      </w:r>
      <w:r>
        <w:rPr>
          <w:rFonts w:hint="eastAsia" w:ascii="宋体" w:hAnsi="宋体"/>
          <w:szCs w:val="21"/>
        </w:rPr>
        <w:t>近一学年指前一年度</w:t>
      </w:r>
      <w:r>
        <w:rPr>
          <w:rFonts w:ascii="宋体" w:hAnsi="宋体"/>
          <w:szCs w:val="21"/>
        </w:rPr>
        <w:t>9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日至本年度</w:t>
      </w:r>
      <w:r>
        <w:rPr>
          <w:rFonts w:ascii="宋体" w:hAnsi="宋体"/>
          <w:szCs w:val="21"/>
        </w:rPr>
        <w:t>8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>31</w:t>
      </w:r>
      <w:r>
        <w:rPr>
          <w:rFonts w:hint="eastAsia" w:ascii="宋体" w:hAnsi="宋体"/>
          <w:szCs w:val="21"/>
        </w:rPr>
        <w:t>日；课程成绩附成绩单；科研业绩与获奖等，附论著首页及证明材料；</w:t>
      </w:r>
      <w:r>
        <w:rPr>
          <w:rFonts w:ascii="宋体" w:hAnsi="宋体"/>
          <w:szCs w:val="21"/>
        </w:rPr>
        <w:t>online</w:t>
      </w:r>
      <w:r>
        <w:rPr>
          <w:rFonts w:hint="eastAsia" w:ascii="宋体" w:hAnsi="宋体"/>
          <w:szCs w:val="21"/>
        </w:rPr>
        <w:t>和见刊论文限用一次。</w:t>
      </w:r>
    </w:p>
    <w:sectPr>
      <w:pgSz w:w="11906" w:h="16838"/>
      <w:pgMar w:top="737" w:right="737" w:bottom="737" w:left="737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52012A0-DA2D-46E0-8A7A-48D867794C8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A128F7B-8B6B-4FAC-B06C-23CFF8955D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CEFD7A3-1E83-41DC-A3F4-1F804122B26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B7203CB-B07C-4A4F-8ACB-2293888E7FD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D16589"/>
    <w:multiLevelType w:val="multilevel"/>
    <w:tmpl w:val="6CD16589"/>
    <w:lvl w:ilvl="0" w:tentative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QxODdiNTZmYThhZDNkNzg3NDM4N2I4ZWRhZTFjZDYifQ=="/>
  </w:docVars>
  <w:rsids>
    <w:rsidRoot w:val="004F293D"/>
    <w:rsid w:val="00011C23"/>
    <w:rsid w:val="00011D0F"/>
    <w:rsid w:val="00011F6C"/>
    <w:rsid w:val="00021C96"/>
    <w:rsid w:val="00025A6F"/>
    <w:rsid w:val="00027F0F"/>
    <w:rsid w:val="000323C9"/>
    <w:rsid w:val="00033CB7"/>
    <w:rsid w:val="000350ED"/>
    <w:rsid w:val="0004027C"/>
    <w:rsid w:val="00045D1A"/>
    <w:rsid w:val="0004633E"/>
    <w:rsid w:val="00052977"/>
    <w:rsid w:val="0005552A"/>
    <w:rsid w:val="00056235"/>
    <w:rsid w:val="00056299"/>
    <w:rsid w:val="00060F44"/>
    <w:rsid w:val="00076DCF"/>
    <w:rsid w:val="00084FCC"/>
    <w:rsid w:val="00090BA4"/>
    <w:rsid w:val="00092B2C"/>
    <w:rsid w:val="000952AF"/>
    <w:rsid w:val="000A68E8"/>
    <w:rsid w:val="000A7C71"/>
    <w:rsid w:val="000C55FE"/>
    <w:rsid w:val="000C61C4"/>
    <w:rsid w:val="000D4B88"/>
    <w:rsid w:val="000E1E19"/>
    <w:rsid w:val="000F3BFE"/>
    <w:rsid w:val="000F74B6"/>
    <w:rsid w:val="00105CE4"/>
    <w:rsid w:val="001278AE"/>
    <w:rsid w:val="001302DF"/>
    <w:rsid w:val="00130C0B"/>
    <w:rsid w:val="00134C64"/>
    <w:rsid w:val="00137C9E"/>
    <w:rsid w:val="001401E8"/>
    <w:rsid w:val="00155FD8"/>
    <w:rsid w:val="0016453C"/>
    <w:rsid w:val="00167893"/>
    <w:rsid w:val="0017233C"/>
    <w:rsid w:val="00173CBA"/>
    <w:rsid w:val="00186EA8"/>
    <w:rsid w:val="00195C8F"/>
    <w:rsid w:val="001A0A1E"/>
    <w:rsid w:val="001A4107"/>
    <w:rsid w:val="001A7A11"/>
    <w:rsid w:val="001C0016"/>
    <w:rsid w:val="001C2083"/>
    <w:rsid w:val="001C5EB0"/>
    <w:rsid w:val="001D0970"/>
    <w:rsid w:val="001D4DFC"/>
    <w:rsid w:val="001D76B5"/>
    <w:rsid w:val="001E0A66"/>
    <w:rsid w:val="001E6531"/>
    <w:rsid w:val="001F3EC0"/>
    <w:rsid w:val="001F3F60"/>
    <w:rsid w:val="001F6968"/>
    <w:rsid w:val="002108ED"/>
    <w:rsid w:val="00212A8A"/>
    <w:rsid w:val="00212BA7"/>
    <w:rsid w:val="00214A29"/>
    <w:rsid w:val="00217F8D"/>
    <w:rsid w:val="0022635D"/>
    <w:rsid w:val="00226E31"/>
    <w:rsid w:val="002305D1"/>
    <w:rsid w:val="0023197D"/>
    <w:rsid w:val="00234500"/>
    <w:rsid w:val="00235443"/>
    <w:rsid w:val="00242E96"/>
    <w:rsid w:val="0025022F"/>
    <w:rsid w:val="00251CCC"/>
    <w:rsid w:val="00253AAE"/>
    <w:rsid w:val="00260DA6"/>
    <w:rsid w:val="00295AAB"/>
    <w:rsid w:val="00295D2E"/>
    <w:rsid w:val="002A2550"/>
    <w:rsid w:val="002A48E2"/>
    <w:rsid w:val="002A676C"/>
    <w:rsid w:val="002A6FAF"/>
    <w:rsid w:val="002B3972"/>
    <w:rsid w:val="002C38CB"/>
    <w:rsid w:val="002D1EB7"/>
    <w:rsid w:val="002D4850"/>
    <w:rsid w:val="002E0FE8"/>
    <w:rsid w:val="002E1320"/>
    <w:rsid w:val="002E3509"/>
    <w:rsid w:val="002F5869"/>
    <w:rsid w:val="002F5991"/>
    <w:rsid w:val="002F7128"/>
    <w:rsid w:val="00304C0E"/>
    <w:rsid w:val="00312F32"/>
    <w:rsid w:val="003146A6"/>
    <w:rsid w:val="00315EE3"/>
    <w:rsid w:val="00325FFE"/>
    <w:rsid w:val="00326EA7"/>
    <w:rsid w:val="0032736C"/>
    <w:rsid w:val="003427D6"/>
    <w:rsid w:val="0034379A"/>
    <w:rsid w:val="00344009"/>
    <w:rsid w:val="003473B2"/>
    <w:rsid w:val="00350732"/>
    <w:rsid w:val="00355D0B"/>
    <w:rsid w:val="0036601F"/>
    <w:rsid w:val="00381679"/>
    <w:rsid w:val="00382905"/>
    <w:rsid w:val="00384CF1"/>
    <w:rsid w:val="00394ED2"/>
    <w:rsid w:val="003A0B92"/>
    <w:rsid w:val="003A5452"/>
    <w:rsid w:val="003B0F67"/>
    <w:rsid w:val="003B1D71"/>
    <w:rsid w:val="003B48AB"/>
    <w:rsid w:val="003B51D0"/>
    <w:rsid w:val="003B5307"/>
    <w:rsid w:val="003B7BD9"/>
    <w:rsid w:val="003C1B56"/>
    <w:rsid w:val="003C5EE0"/>
    <w:rsid w:val="003C65AB"/>
    <w:rsid w:val="003C688C"/>
    <w:rsid w:val="003D6C30"/>
    <w:rsid w:val="003E08C9"/>
    <w:rsid w:val="003F1992"/>
    <w:rsid w:val="003F25C7"/>
    <w:rsid w:val="003F36D1"/>
    <w:rsid w:val="003F4CFF"/>
    <w:rsid w:val="00401661"/>
    <w:rsid w:val="004029DA"/>
    <w:rsid w:val="00411E79"/>
    <w:rsid w:val="00415154"/>
    <w:rsid w:val="00421024"/>
    <w:rsid w:val="00422389"/>
    <w:rsid w:val="00423E4D"/>
    <w:rsid w:val="0042778B"/>
    <w:rsid w:val="0044071A"/>
    <w:rsid w:val="00441528"/>
    <w:rsid w:val="00443498"/>
    <w:rsid w:val="00443BD1"/>
    <w:rsid w:val="00445A3D"/>
    <w:rsid w:val="00446DD4"/>
    <w:rsid w:val="00447E65"/>
    <w:rsid w:val="00461D73"/>
    <w:rsid w:val="0046359A"/>
    <w:rsid w:val="00472AC5"/>
    <w:rsid w:val="004770E8"/>
    <w:rsid w:val="004808A0"/>
    <w:rsid w:val="00481BA9"/>
    <w:rsid w:val="004916B8"/>
    <w:rsid w:val="004A2A4B"/>
    <w:rsid w:val="004A3564"/>
    <w:rsid w:val="004A3DA8"/>
    <w:rsid w:val="004A6199"/>
    <w:rsid w:val="004B4ED1"/>
    <w:rsid w:val="004B5BFD"/>
    <w:rsid w:val="004C3F40"/>
    <w:rsid w:val="004C57EE"/>
    <w:rsid w:val="004D0787"/>
    <w:rsid w:val="004D2031"/>
    <w:rsid w:val="004D6529"/>
    <w:rsid w:val="004D72BD"/>
    <w:rsid w:val="004E352A"/>
    <w:rsid w:val="004E749E"/>
    <w:rsid w:val="004F293D"/>
    <w:rsid w:val="00515A22"/>
    <w:rsid w:val="00525701"/>
    <w:rsid w:val="00533EA9"/>
    <w:rsid w:val="00535270"/>
    <w:rsid w:val="005375CE"/>
    <w:rsid w:val="00542100"/>
    <w:rsid w:val="0054779B"/>
    <w:rsid w:val="00556BEB"/>
    <w:rsid w:val="0055725D"/>
    <w:rsid w:val="00557919"/>
    <w:rsid w:val="00562F5E"/>
    <w:rsid w:val="00570E47"/>
    <w:rsid w:val="00574C3D"/>
    <w:rsid w:val="00580480"/>
    <w:rsid w:val="0058097B"/>
    <w:rsid w:val="005838F7"/>
    <w:rsid w:val="005951E7"/>
    <w:rsid w:val="005A2B3F"/>
    <w:rsid w:val="005B4BEF"/>
    <w:rsid w:val="005B6F84"/>
    <w:rsid w:val="005D14D8"/>
    <w:rsid w:val="005D2D7F"/>
    <w:rsid w:val="005D2E65"/>
    <w:rsid w:val="005D6A6A"/>
    <w:rsid w:val="005F5093"/>
    <w:rsid w:val="005F62AB"/>
    <w:rsid w:val="00601510"/>
    <w:rsid w:val="00603DDF"/>
    <w:rsid w:val="00617A0D"/>
    <w:rsid w:val="00620296"/>
    <w:rsid w:val="006524D9"/>
    <w:rsid w:val="006572A6"/>
    <w:rsid w:val="00660D59"/>
    <w:rsid w:val="00663875"/>
    <w:rsid w:val="00670036"/>
    <w:rsid w:val="006825CC"/>
    <w:rsid w:val="0068368A"/>
    <w:rsid w:val="0068411D"/>
    <w:rsid w:val="0068430C"/>
    <w:rsid w:val="00692708"/>
    <w:rsid w:val="0069627F"/>
    <w:rsid w:val="006A4336"/>
    <w:rsid w:val="006A5CD0"/>
    <w:rsid w:val="006A7AE7"/>
    <w:rsid w:val="006B2944"/>
    <w:rsid w:val="006B535E"/>
    <w:rsid w:val="006C0C2C"/>
    <w:rsid w:val="006C3C5A"/>
    <w:rsid w:val="006C56E0"/>
    <w:rsid w:val="006C6E70"/>
    <w:rsid w:val="006D1A7E"/>
    <w:rsid w:val="006F0583"/>
    <w:rsid w:val="006F186B"/>
    <w:rsid w:val="006F4FF2"/>
    <w:rsid w:val="006F5CC0"/>
    <w:rsid w:val="006F6101"/>
    <w:rsid w:val="006F61CE"/>
    <w:rsid w:val="00702F9E"/>
    <w:rsid w:val="00703229"/>
    <w:rsid w:val="007123A6"/>
    <w:rsid w:val="00712B1B"/>
    <w:rsid w:val="00715DEA"/>
    <w:rsid w:val="00721B92"/>
    <w:rsid w:val="007220B8"/>
    <w:rsid w:val="00726043"/>
    <w:rsid w:val="0072695C"/>
    <w:rsid w:val="007274C6"/>
    <w:rsid w:val="00730050"/>
    <w:rsid w:val="00731B74"/>
    <w:rsid w:val="00745AA3"/>
    <w:rsid w:val="00750528"/>
    <w:rsid w:val="007516EE"/>
    <w:rsid w:val="00754FA6"/>
    <w:rsid w:val="0075789B"/>
    <w:rsid w:val="0076386A"/>
    <w:rsid w:val="00765158"/>
    <w:rsid w:val="0077483D"/>
    <w:rsid w:val="00776D09"/>
    <w:rsid w:val="0078166E"/>
    <w:rsid w:val="00783B10"/>
    <w:rsid w:val="00783D73"/>
    <w:rsid w:val="00786063"/>
    <w:rsid w:val="00796CBA"/>
    <w:rsid w:val="007B2BBB"/>
    <w:rsid w:val="007B32C6"/>
    <w:rsid w:val="007B4C12"/>
    <w:rsid w:val="007D4809"/>
    <w:rsid w:val="007D4863"/>
    <w:rsid w:val="007D7199"/>
    <w:rsid w:val="007E009B"/>
    <w:rsid w:val="007E0759"/>
    <w:rsid w:val="007F024F"/>
    <w:rsid w:val="007F2954"/>
    <w:rsid w:val="007F47DC"/>
    <w:rsid w:val="007F5218"/>
    <w:rsid w:val="007F698D"/>
    <w:rsid w:val="00802F63"/>
    <w:rsid w:val="00802FBF"/>
    <w:rsid w:val="008060EE"/>
    <w:rsid w:val="00811CF0"/>
    <w:rsid w:val="00812A0C"/>
    <w:rsid w:val="00815B19"/>
    <w:rsid w:val="00820C3C"/>
    <w:rsid w:val="008257CB"/>
    <w:rsid w:val="00830BD6"/>
    <w:rsid w:val="0083268C"/>
    <w:rsid w:val="00832AAD"/>
    <w:rsid w:val="00833918"/>
    <w:rsid w:val="00834752"/>
    <w:rsid w:val="00834CA4"/>
    <w:rsid w:val="00840B0C"/>
    <w:rsid w:val="008412D5"/>
    <w:rsid w:val="008422F0"/>
    <w:rsid w:val="00842BDA"/>
    <w:rsid w:val="00842C10"/>
    <w:rsid w:val="008466D1"/>
    <w:rsid w:val="00851A8C"/>
    <w:rsid w:val="008537C3"/>
    <w:rsid w:val="00854511"/>
    <w:rsid w:val="00864200"/>
    <w:rsid w:val="008660C3"/>
    <w:rsid w:val="00875B2E"/>
    <w:rsid w:val="008815EE"/>
    <w:rsid w:val="00882403"/>
    <w:rsid w:val="00882E0E"/>
    <w:rsid w:val="00891508"/>
    <w:rsid w:val="008916BB"/>
    <w:rsid w:val="00891C6E"/>
    <w:rsid w:val="00894CD8"/>
    <w:rsid w:val="008A59E9"/>
    <w:rsid w:val="008A6D76"/>
    <w:rsid w:val="008B00C1"/>
    <w:rsid w:val="008B0205"/>
    <w:rsid w:val="008B58E3"/>
    <w:rsid w:val="008C0BB7"/>
    <w:rsid w:val="008C3526"/>
    <w:rsid w:val="008C3B6A"/>
    <w:rsid w:val="008C4C07"/>
    <w:rsid w:val="008C6882"/>
    <w:rsid w:val="008D6B33"/>
    <w:rsid w:val="008E6F2C"/>
    <w:rsid w:val="008F14B0"/>
    <w:rsid w:val="008F7BC4"/>
    <w:rsid w:val="00900E22"/>
    <w:rsid w:val="009011C1"/>
    <w:rsid w:val="00902521"/>
    <w:rsid w:val="0090651D"/>
    <w:rsid w:val="00911B58"/>
    <w:rsid w:val="00913028"/>
    <w:rsid w:val="009178AF"/>
    <w:rsid w:val="0092156E"/>
    <w:rsid w:val="00935906"/>
    <w:rsid w:val="009417E1"/>
    <w:rsid w:val="00941D28"/>
    <w:rsid w:val="00944C43"/>
    <w:rsid w:val="00951646"/>
    <w:rsid w:val="00954C23"/>
    <w:rsid w:val="0095792D"/>
    <w:rsid w:val="009651B7"/>
    <w:rsid w:val="0097077C"/>
    <w:rsid w:val="00976A98"/>
    <w:rsid w:val="00982999"/>
    <w:rsid w:val="00982E40"/>
    <w:rsid w:val="009875F8"/>
    <w:rsid w:val="00991A21"/>
    <w:rsid w:val="00992504"/>
    <w:rsid w:val="0099327D"/>
    <w:rsid w:val="009A0971"/>
    <w:rsid w:val="009B057F"/>
    <w:rsid w:val="009B1352"/>
    <w:rsid w:val="009C23B9"/>
    <w:rsid w:val="009D3FE8"/>
    <w:rsid w:val="009D4F6F"/>
    <w:rsid w:val="009E325A"/>
    <w:rsid w:val="009F37A6"/>
    <w:rsid w:val="009F702B"/>
    <w:rsid w:val="00A01787"/>
    <w:rsid w:val="00A07B42"/>
    <w:rsid w:val="00A11464"/>
    <w:rsid w:val="00A11509"/>
    <w:rsid w:val="00A1270E"/>
    <w:rsid w:val="00A14EC4"/>
    <w:rsid w:val="00A1716B"/>
    <w:rsid w:val="00A25A6B"/>
    <w:rsid w:val="00A33632"/>
    <w:rsid w:val="00A346CA"/>
    <w:rsid w:val="00A40ACE"/>
    <w:rsid w:val="00A41162"/>
    <w:rsid w:val="00A46D3F"/>
    <w:rsid w:val="00A47808"/>
    <w:rsid w:val="00A50813"/>
    <w:rsid w:val="00A60BAF"/>
    <w:rsid w:val="00A645EA"/>
    <w:rsid w:val="00A73D26"/>
    <w:rsid w:val="00A7496F"/>
    <w:rsid w:val="00A86F2C"/>
    <w:rsid w:val="00A93166"/>
    <w:rsid w:val="00A9635B"/>
    <w:rsid w:val="00AA1E71"/>
    <w:rsid w:val="00AA26A5"/>
    <w:rsid w:val="00AA54A7"/>
    <w:rsid w:val="00AB4827"/>
    <w:rsid w:val="00AC1593"/>
    <w:rsid w:val="00AC4E37"/>
    <w:rsid w:val="00AE3FF7"/>
    <w:rsid w:val="00AE7D32"/>
    <w:rsid w:val="00AF6CA4"/>
    <w:rsid w:val="00B018FB"/>
    <w:rsid w:val="00B2316D"/>
    <w:rsid w:val="00B2465E"/>
    <w:rsid w:val="00B32688"/>
    <w:rsid w:val="00B3708F"/>
    <w:rsid w:val="00B41E7A"/>
    <w:rsid w:val="00B43A08"/>
    <w:rsid w:val="00B568CB"/>
    <w:rsid w:val="00B60DF8"/>
    <w:rsid w:val="00B64ACD"/>
    <w:rsid w:val="00B67E03"/>
    <w:rsid w:val="00B75FDC"/>
    <w:rsid w:val="00B77D1A"/>
    <w:rsid w:val="00B809FE"/>
    <w:rsid w:val="00B83834"/>
    <w:rsid w:val="00B87266"/>
    <w:rsid w:val="00BA0F10"/>
    <w:rsid w:val="00BA2645"/>
    <w:rsid w:val="00BA76F6"/>
    <w:rsid w:val="00BB025B"/>
    <w:rsid w:val="00BB1336"/>
    <w:rsid w:val="00BB1CEC"/>
    <w:rsid w:val="00BB6226"/>
    <w:rsid w:val="00BC0087"/>
    <w:rsid w:val="00BC5D92"/>
    <w:rsid w:val="00BC6958"/>
    <w:rsid w:val="00BD1B60"/>
    <w:rsid w:val="00BD1C81"/>
    <w:rsid w:val="00BD6EAD"/>
    <w:rsid w:val="00BE040C"/>
    <w:rsid w:val="00BE23B1"/>
    <w:rsid w:val="00BE2486"/>
    <w:rsid w:val="00BF20A4"/>
    <w:rsid w:val="00BF3E73"/>
    <w:rsid w:val="00BF6CB1"/>
    <w:rsid w:val="00BF73EE"/>
    <w:rsid w:val="00C04424"/>
    <w:rsid w:val="00C1146B"/>
    <w:rsid w:val="00C25040"/>
    <w:rsid w:val="00C259ED"/>
    <w:rsid w:val="00C25FB6"/>
    <w:rsid w:val="00C30353"/>
    <w:rsid w:val="00C32B1D"/>
    <w:rsid w:val="00C44A05"/>
    <w:rsid w:val="00C44CBA"/>
    <w:rsid w:val="00C570D4"/>
    <w:rsid w:val="00C613A9"/>
    <w:rsid w:val="00C628AE"/>
    <w:rsid w:val="00C64A68"/>
    <w:rsid w:val="00C64FEE"/>
    <w:rsid w:val="00C667EC"/>
    <w:rsid w:val="00C7130C"/>
    <w:rsid w:val="00C76C94"/>
    <w:rsid w:val="00C800E2"/>
    <w:rsid w:val="00C80AF7"/>
    <w:rsid w:val="00C82631"/>
    <w:rsid w:val="00C831C0"/>
    <w:rsid w:val="00C91606"/>
    <w:rsid w:val="00C94B70"/>
    <w:rsid w:val="00CA02C0"/>
    <w:rsid w:val="00CA2FAE"/>
    <w:rsid w:val="00CB0DD2"/>
    <w:rsid w:val="00CB1661"/>
    <w:rsid w:val="00CB72C2"/>
    <w:rsid w:val="00CB7DCE"/>
    <w:rsid w:val="00CC0CA8"/>
    <w:rsid w:val="00CC2DC8"/>
    <w:rsid w:val="00CE28CB"/>
    <w:rsid w:val="00CE33CD"/>
    <w:rsid w:val="00CE55DD"/>
    <w:rsid w:val="00CF0971"/>
    <w:rsid w:val="00CF1318"/>
    <w:rsid w:val="00D01674"/>
    <w:rsid w:val="00D14282"/>
    <w:rsid w:val="00D1545A"/>
    <w:rsid w:val="00D23544"/>
    <w:rsid w:val="00D25A45"/>
    <w:rsid w:val="00D33A68"/>
    <w:rsid w:val="00D3487E"/>
    <w:rsid w:val="00D34984"/>
    <w:rsid w:val="00D403A2"/>
    <w:rsid w:val="00D42439"/>
    <w:rsid w:val="00D43386"/>
    <w:rsid w:val="00D47980"/>
    <w:rsid w:val="00D60498"/>
    <w:rsid w:val="00D61E1A"/>
    <w:rsid w:val="00D63746"/>
    <w:rsid w:val="00D65E09"/>
    <w:rsid w:val="00D675D3"/>
    <w:rsid w:val="00D8245C"/>
    <w:rsid w:val="00D82FF2"/>
    <w:rsid w:val="00D861DB"/>
    <w:rsid w:val="00D90FDD"/>
    <w:rsid w:val="00D95444"/>
    <w:rsid w:val="00DA304C"/>
    <w:rsid w:val="00DA526C"/>
    <w:rsid w:val="00DA6556"/>
    <w:rsid w:val="00DB0C6C"/>
    <w:rsid w:val="00DB2E7E"/>
    <w:rsid w:val="00DB3A83"/>
    <w:rsid w:val="00DD15CA"/>
    <w:rsid w:val="00DD1F67"/>
    <w:rsid w:val="00DD3B5A"/>
    <w:rsid w:val="00DF34A7"/>
    <w:rsid w:val="00DF37A5"/>
    <w:rsid w:val="00DF6F7A"/>
    <w:rsid w:val="00E01ED4"/>
    <w:rsid w:val="00E06182"/>
    <w:rsid w:val="00E10599"/>
    <w:rsid w:val="00E1103B"/>
    <w:rsid w:val="00E118EE"/>
    <w:rsid w:val="00E12DA8"/>
    <w:rsid w:val="00E1311F"/>
    <w:rsid w:val="00E143AF"/>
    <w:rsid w:val="00E17F13"/>
    <w:rsid w:val="00E20866"/>
    <w:rsid w:val="00E2215F"/>
    <w:rsid w:val="00E22882"/>
    <w:rsid w:val="00E3195C"/>
    <w:rsid w:val="00E336D9"/>
    <w:rsid w:val="00E418C4"/>
    <w:rsid w:val="00E42857"/>
    <w:rsid w:val="00E533BE"/>
    <w:rsid w:val="00E656E4"/>
    <w:rsid w:val="00E67AF1"/>
    <w:rsid w:val="00E72BCE"/>
    <w:rsid w:val="00E751F8"/>
    <w:rsid w:val="00E818B7"/>
    <w:rsid w:val="00E82A9E"/>
    <w:rsid w:val="00E856BD"/>
    <w:rsid w:val="00E86EE3"/>
    <w:rsid w:val="00E86FAD"/>
    <w:rsid w:val="00E93131"/>
    <w:rsid w:val="00E96433"/>
    <w:rsid w:val="00EA129B"/>
    <w:rsid w:val="00EA57D3"/>
    <w:rsid w:val="00EB5BF5"/>
    <w:rsid w:val="00EC4B6F"/>
    <w:rsid w:val="00EE0665"/>
    <w:rsid w:val="00EF040F"/>
    <w:rsid w:val="00EF533A"/>
    <w:rsid w:val="00EF5991"/>
    <w:rsid w:val="00F05A75"/>
    <w:rsid w:val="00F0663D"/>
    <w:rsid w:val="00F10983"/>
    <w:rsid w:val="00F206E6"/>
    <w:rsid w:val="00F20901"/>
    <w:rsid w:val="00F24404"/>
    <w:rsid w:val="00F257A5"/>
    <w:rsid w:val="00F34BF1"/>
    <w:rsid w:val="00F35041"/>
    <w:rsid w:val="00F4165A"/>
    <w:rsid w:val="00F44973"/>
    <w:rsid w:val="00F44CB6"/>
    <w:rsid w:val="00F47003"/>
    <w:rsid w:val="00F53D9A"/>
    <w:rsid w:val="00F53E67"/>
    <w:rsid w:val="00F6432C"/>
    <w:rsid w:val="00F66443"/>
    <w:rsid w:val="00F66A95"/>
    <w:rsid w:val="00F67A58"/>
    <w:rsid w:val="00F71F72"/>
    <w:rsid w:val="00F75D8E"/>
    <w:rsid w:val="00F827A4"/>
    <w:rsid w:val="00F82996"/>
    <w:rsid w:val="00F9415E"/>
    <w:rsid w:val="00F9495F"/>
    <w:rsid w:val="00F9515C"/>
    <w:rsid w:val="00F97455"/>
    <w:rsid w:val="00FA76C2"/>
    <w:rsid w:val="00FA7AAD"/>
    <w:rsid w:val="00FB0296"/>
    <w:rsid w:val="00FB505F"/>
    <w:rsid w:val="00FB711B"/>
    <w:rsid w:val="00FC1B9C"/>
    <w:rsid w:val="00FD3809"/>
    <w:rsid w:val="00FD6E2F"/>
    <w:rsid w:val="00FF41D8"/>
    <w:rsid w:val="16E82E44"/>
    <w:rsid w:val="26FF0F5E"/>
    <w:rsid w:val="27724643"/>
    <w:rsid w:val="5E6402CB"/>
    <w:rsid w:val="7751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0"/>
      <w:lang w:bidi="he-IL"/>
    </w:rPr>
  </w:style>
  <w:style w:type="paragraph" w:styleId="3">
    <w:name w:val="annotation text"/>
    <w:basedOn w:val="1"/>
    <w:link w:val="21"/>
    <w:semiHidden/>
    <w:unhideWhenUsed/>
    <w:qFormat/>
    <w:uiPriority w:val="0"/>
    <w:pPr>
      <w:jc w:val="left"/>
    </w:pPr>
  </w:style>
  <w:style w:type="paragraph" w:styleId="4">
    <w:name w:val="Body Text"/>
    <w:basedOn w:val="1"/>
    <w:link w:val="18"/>
    <w:uiPriority w:val="0"/>
    <w:pPr>
      <w:spacing w:after="120"/>
    </w:pPr>
  </w:style>
  <w:style w:type="paragraph" w:styleId="5">
    <w:name w:val="Block Text"/>
    <w:basedOn w:val="1"/>
    <w:qFormat/>
    <w:uiPriority w:val="0"/>
    <w:pPr>
      <w:ind w:left="57" w:leftChars="27" w:right="57" w:firstLine="840" w:firstLineChars="300"/>
    </w:pPr>
    <w:rPr>
      <w:rFonts w:eastAsia="楷体_GB2312"/>
      <w:sz w:val="28"/>
      <w:szCs w:val="20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3"/>
    <w:next w:val="3"/>
    <w:link w:val="22"/>
    <w:semiHidden/>
    <w:unhideWhenUsed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22"/>
    <w:rPr>
      <w:b/>
      <w:bCs/>
    </w:rPr>
  </w:style>
  <w:style w:type="character" w:styleId="15">
    <w:name w:val="annotation reference"/>
    <w:basedOn w:val="13"/>
    <w:semiHidden/>
    <w:unhideWhenUsed/>
    <w:qFormat/>
    <w:uiPriority w:val="0"/>
    <w:rPr>
      <w:sz w:val="21"/>
      <w:szCs w:val="21"/>
    </w:rPr>
  </w:style>
  <w:style w:type="character" w:customStyle="1" w:styleId="16">
    <w:name w:val="页眉 字符"/>
    <w:link w:val="9"/>
    <w:uiPriority w:val="0"/>
    <w:rPr>
      <w:kern w:val="2"/>
      <w:sz w:val="18"/>
      <w:szCs w:val="18"/>
    </w:rPr>
  </w:style>
  <w:style w:type="character" w:customStyle="1" w:styleId="17">
    <w:name w:val="页脚 字符"/>
    <w:link w:val="8"/>
    <w:qFormat/>
    <w:uiPriority w:val="99"/>
    <w:rPr>
      <w:kern w:val="2"/>
      <w:sz w:val="18"/>
      <w:szCs w:val="18"/>
    </w:rPr>
  </w:style>
  <w:style w:type="character" w:customStyle="1" w:styleId="18">
    <w:name w:val="正文文本 字符"/>
    <w:basedOn w:val="13"/>
    <w:link w:val="4"/>
    <w:uiPriority w:val="0"/>
    <w:rPr>
      <w:kern w:val="2"/>
      <w:sz w:val="21"/>
      <w:szCs w:val="24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List Paragraph1"/>
    <w:basedOn w:val="1"/>
    <w:qFormat/>
    <w:uiPriority w:val="0"/>
    <w:pPr>
      <w:tabs>
        <w:tab w:val="left" w:pos="0"/>
      </w:tabs>
      <w:adjustRightInd w:val="0"/>
      <w:snapToGrid w:val="0"/>
      <w:spacing w:line="240" w:lineRule="atLeast"/>
      <w:ind w:firstLine="420" w:firstLineChars="200"/>
    </w:pPr>
    <w:rPr>
      <w:sz w:val="28"/>
    </w:rPr>
  </w:style>
  <w:style w:type="character" w:customStyle="1" w:styleId="21">
    <w:name w:val="批注文字 字符"/>
    <w:basedOn w:val="13"/>
    <w:link w:val="3"/>
    <w:semiHidden/>
    <w:qFormat/>
    <w:uiPriority w:val="0"/>
    <w:rPr>
      <w:kern w:val="2"/>
      <w:sz w:val="21"/>
      <w:szCs w:val="24"/>
    </w:rPr>
  </w:style>
  <w:style w:type="character" w:customStyle="1" w:styleId="22">
    <w:name w:val="批注主题 字符"/>
    <w:basedOn w:val="21"/>
    <w:link w:val="10"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CUGB</Company>
  <Pages>7</Pages>
  <Words>2799</Words>
  <Characters>2960</Characters>
  <Lines>27</Lines>
  <Paragraphs>7</Paragraphs>
  <TotalTime>30</TotalTime>
  <ScaleCrop>false</ScaleCrop>
  <LinksUpToDate>false</LinksUpToDate>
  <CharactersWithSpaces>3431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2019-09-19T00:52:00Z</dcterms:created>
  <dc:creator>AABB</dc:creator>
  <cp:lastModifiedBy>田宇</cp:lastModifiedBy>
  <cp:lastPrinted>2023-06-25T08:48:00Z</cp:lastPrinted>
  <dcterms:modified xsi:type="dcterms:W3CDTF">2023-06-28T09:25:31Z</dcterms:modified>
  <dc:title>地学院2002年度院奖金分配方法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0477A21A98124AD2AFD8F0E425A14C46_12</vt:lpwstr>
  </property>
</Properties>
</file>