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460" w:lineRule="atLeas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附件1：</w:t>
      </w:r>
    </w:p>
    <w:p>
      <w:pPr>
        <w:tabs>
          <w:tab w:val="left" w:pos="0"/>
        </w:tabs>
        <w:spacing w:line="500" w:lineRule="exact"/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bCs/>
          <w:sz w:val="36"/>
        </w:rPr>
        <w:t>中国地质大学（北京）</w:t>
      </w:r>
    </w:p>
    <w:p>
      <w:pPr>
        <w:tabs>
          <w:tab w:val="left" w:pos="0"/>
        </w:tabs>
        <w:spacing w:line="500" w:lineRule="exact"/>
        <w:jc w:val="center"/>
        <w:rPr>
          <w:rFonts w:eastAsia="方正小标宋简体"/>
          <w:bCs/>
          <w:sz w:val="36"/>
        </w:rPr>
      </w:pPr>
      <w:r>
        <w:rPr>
          <w:rFonts w:eastAsia="方正小标宋简体"/>
          <w:sz w:val="36"/>
        </w:rPr>
        <w:t>硕士研究生</w:t>
      </w:r>
      <w:r>
        <w:rPr>
          <w:rFonts w:eastAsia="方正小标宋简体"/>
          <w:bCs/>
          <w:sz w:val="36"/>
        </w:rPr>
        <w:t>思想政治情况表</w:t>
      </w:r>
    </w:p>
    <w:p>
      <w:pPr>
        <w:tabs>
          <w:tab w:val="left" w:pos="0"/>
        </w:tabs>
        <w:spacing w:line="500" w:lineRule="exact"/>
        <w:jc w:val="center"/>
        <w:rPr>
          <w:rFonts w:eastAsia="方正小标宋简体"/>
          <w:bCs/>
          <w:sz w:val="36"/>
        </w:rPr>
      </w:pPr>
    </w:p>
    <w:tbl>
      <w:tblPr>
        <w:tblStyle w:val="2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921"/>
        <w:gridCol w:w="987"/>
        <w:gridCol w:w="1274"/>
        <w:gridCol w:w="1235"/>
        <w:gridCol w:w="131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3" w:hRule="atLeast"/>
        </w:trPr>
        <w:tc>
          <w:tcPr>
            <w:tcW w:w="1548" w:type="dxa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48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eastAsia="仿宋_GB2312"/>
                <w:spacing w:val="-24"/>
                <w:sz w:val="24"/>
              </w:rPr>
            </w:pPr>
            <w:r>
              <w:rPr>
                <w:rFonts w:eastAsia="仿宋_GB2312"/>
                <w:spacing w:val="-24"/>
                <w:sz w:val="24"/>
              </w:rPr>
              <w:t>档案所在单位</w:t>
            </w:r>
          </w:p>
        </w:tc>
        <w:tc>
          <w:tcPr>
            <w:tcW w:w="8088" w:type="dxa"/>
            <w:gridSpan w:val="7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7" w:hRule="atLeast"/>
        </w:trPr>
        <w:tc>
          <w:tcPr>
            <w:tcW w:w="1548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考生表现</w:t>
            </w:r>
          </w:p>
        </w:tc>
        <w:tc>
          <w:tcPr>
            <w:tcW w:w="8088" w:type="dxa"/>
            <w:gridSpan w:val="7"/>
            <w:noWrap w:val="0"/>
            <w:vAlign w:val="top"/>
          </w:tcPr>
          <w:p>
            <w:pPr>
              <w:tabs>
                <w:tab w:val="left" w:pos="0"/>
              </w:tabs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包括政治态度、道德品质、思想表现、遵纪守法、诚实守信等方面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1548" w:type="dxa"/>
            <w:noWrap w:val="0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审查意见</w:t>
            </w:r>
          </w:p>
        </w:tc>
        <w:tc>
          <w:tcPr>
            <w:tcW w:w="8088" w:type="dxa"/>
            <w:gridSpan w:val="7"/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ind w:firstLine="3120" w:firstLineChars="130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考生档案所在单位盖章</w:t>
            </w:r>
          </w:p>
          <w:p>
            <w:pPr>
              <w:tabs>
                <w:tab w:val="left" w:pos="0"/>
              </w:tabs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年    月    日</w:t>
            </w:r>
          </w:p>
        </w:tc>
      </w:tr>
    </w:tbl>
    <w:p>
      <w:pPr>
        <w:tabs>
          <w:tab w:val="left" w:pos="0"/>
        </w:tabs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>备注：</w:t>
      </w:r>
    </w:p>
    <w:p>
      <w:pPr>
        <w:tabs>
          <w:tab w:val="left" w:pos="0"/>
        </w:tabs>
        <w:ind w:firstLine="120" w:firstLineChars="50"/>
        <w:rPr>
          <w:rFonts w:eastAsia="仿宋_GB2312"/>
          <w:sz w:val="24"/>
        </w:rPr>
      </w:pPr>
      <w:r>
        <w:rPr>
          <w:rFonts w:eastAsia="仿宋_GB2312"/>
          <w:sz w:val="24"/>
        </w:rPr>
        <w:t>1、此表需如实填写。政审是研究生复试录取工作的重要环节，政审不合格者不予录取。</w:t>
      </w:r>
    </w:p>
    <w:p>
      <w:pPr>
        <w:tabs>
          <w:tab w:val="left" w:pos="0"/>
        </w:tabs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>
      <w:pPr>
        <w:tabs>
          <w:tab w:val="left" w:pos="0"/>
        </w:tabs>
        <w:spacing w:line="460" w:lineRule="atLeast"/>
        <w:rPr>
          <w:rFonts w:eastAsia="黑体"/>
          <w:sz w:val="32"/>
          <w:szCs w:val="32"/>
        </w:rPr>
      </w:pPr>
    </w:p>
    <w:p>
      <w:pPr>
        <w:tabs>
          <w:tab w:val="left" w:pos="0"/>
        </w:tabs>
        <w:spacing w:line="460" w:lineRule="atLeast"/>
        <w:rPr>
          <w:rFonts w:hint="eastAsia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6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3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2021-03-22T13:20:33Z</dcterms:created>
  <dc:creator>82002</dc:creator>
  <cp:lastModifiedBy>骄雨</cp:lastModifiedBy>
  <dcterms:modified xsi:type="dcterms:W3CDTF">2021-03-22T13:20:57Z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116643520C6A4653999A35D62D47A779</vt:lpwstr>
  </property>
</Properties>
</file>