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F6817" w14:textId="77777777" w:rsidR="00202746" w:rsidRDefault="00113F35" w:rsidP="00113F35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0"/>
          <w:szCs w:val="24"/>
        </w:rPr>
      </w:pPr>
      <w:r>
        <w:rPr>
          <w:rFonts w:ascii="方正小标宋简体" w:eastAsia="方正小标宋简体" w:hint="eastAsia"/>
          <w:sz w:val="40"/>
          <w:szCs w:val="24"/>
        </w:rPr>
        <w:t>北京市学生交通卡使用规则</w:t>
      </w:r>
    </w:p>
    <w:p w14:paraId="33A53376" w14:textId="77777777" w:rsidR="00202746" w:rsidRDefault="00202746" w:rsidP="00113F35">
      <w:pPr>
        <w:adjustRightInd w:val="0"/>
        <w:snapToGrid w:val="0"/>
        <w:spacing w:line="570" w:lineRule="exact"/>
        <w:jc w:val="center"/>
        <w:rPr>
          <w:rFonts w:ascii="方正仿宋_GB2312" w:eastAsia="方正仿宋_GB2312" w:hAnsi="宋体"/>
          <w:sz w:val="28"/>
          <w:szCs w:val="28"/>
        </w:rPr>
      </w:pPr>
    </w:p>
    <w:p w14:paraId="2F91124F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一、定义</w:t>
      </w:r>
      <w:bookmarkStart w:id="0" w:name="_GoBack"/>
      <w:bookmarkEnd w:id="0"/>
    </w:p>
    <w:p w14:paraId="0B9E6DC4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北京市学生交通卡的发放对象为普通高校、科研机构（含本、专科生、硕士生、博士生）和中等职业学校（含中专、职高、技校）、民办高校及高等教育机构等各类学校的无工资收入的正式学籍学生。</w:t>
      </w:r>
    </w:p>
    <w:p w14:paraId="402DD1C7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联名学生交通卡</w:t>
      </w:r>
    </w:p>
    <w:p w14:paraId="1FE78E84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联名学生交通卡是由北京市政交通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卡通有限公司与各院校联合发行的内置学生交通卡应用的校园卡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简称：校园学生联名卡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，或北京市政交通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卡通公司与商业银行联合发行的内置学生交通卡应用的银行卡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简称：银行学生联名卡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C130D73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电子学生交通卡</w:t>
      </w:r>
    </w:p>
    <w:p w14:paraId="5CB294E2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电子学生交通卡是由北京市政交通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卡通有限公司与各院校联合发行的基于手机</w:t>
      </w:r>
      <w:r>
        <w:rPr>
          <w:rFonts w:ascii="仿宋_GB2312" w:eastAsia="仿宋_GB2312" w:hAnsi="仿宋_GB2312" w:cs="仿宋_GB2312" w:hint="eastAsia"/>
          <w:sz w:val="32"/>
          <w:szCs w:val="32"/>
        </w:rPr>
        <w:t>NFC</w:t>
      </w:r>
      <w:r>
        <w:rPr>
          <w:rFonts w:ascii="仿宋_GB2312" w:eastAsia="仿宋_GB2312" w:hAnsi="仿宋_GB2312" w:cs="仿宋_GB2312" w:hint="eastAsia"/>
          <w:sz w:val="32"/>
          <w:szCs w:val="32"/>
        </w:rPr>
        <w:t>或运营商超级</w:t>
      </w:r>
      <w:r>
        <w:rPr>
          <w:rFonts w:ascii="仿宋_GB2312" w:eastAsia="仿宋_GB2312" w:hAnsi="仿宋_GB2312" w:cs="仿宋_GB2312" w:hint="eastAsia"/>
          <w:sz w:val="32"/>
          <w:szCs w:val="32"/>
        </w:rPr>
        <w:t>SIM</w:t>
      </w:r>
      <w:r>
        <w:rPr>
          <w:rFonts w:ascii="仿宋_GB2312" w:eastAsia="仿宋_GB2312" w:hAnsi="仿宋_GB2312" w:cs="仿宋_GB2312" w:hint="eastAsia"/>
          <w:sz w:val="32"/>
          <w:szCs w:val="32"/>
        </w:rPr>
        <w:t>卡的电子学生交通卡。</w:t>
      </w:r>
    </w:p>
    <w:p w14:paraId="2389B67C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二、办理</w:t>
      </w:r>
    </w:p>
    <w:p w14:paraId="06D5A86A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联名学生交通卡</w:t>
      </w:r>
    </w:p>
    <w:p w14:paraId="519813C3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与北京市政交通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卡通有限公司合作的各类学校在发行校园卡时为学生办理，内置学生交通卡应用。持卡学生需通过北京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完成学生交通卡绑定操作，成功后可进行首次充值使用。申请银行联名学生交通卡的学生，领取卡片后需通过银行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进行交通功能激活或北京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完成学生交通卡绑定操作，成功后可进行首次充值使用。</w:t>
      </w:r>
    </w:p>
    <w:p w14:paraId="620F2C71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根据学校发布通知申请银行联名学生交通卡的学生，领取卡片后</w:t>
      </w:r>
      <w:r>
        <w:rPr>
          <w:rFonts w:ascii="仿宋_GB2312" w:eastAsia="仿宋_GB2312" w:hAnsi="仿宋_GB2312" w:cs="仿宋_GB2312" w:hint="eastAsia"/>
          <w:sz w:val="32"/>
          <w:szCs w:val="32"/>
        </w:rPr>
        <w:t>需通过银行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进行交通功能激活或北京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完成学生交通卡绑定操作，成功后可进行首次充值使用。</w:t>
      </w:r>
    </w:p>
    <w:p w14:paraId="6171EA8B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电子学生交通卡</w:t>
      </w:r>
    </w:p>
    <w:p w14:paraId="4F4AF7A2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与北京市政交通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卡通有限公司合作的各类学校学生通过“北京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”或相关授权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发行本人电子学生交通卡。</w:t>
      </w:r>
    </w:p>
    <w:p w14:paraId="259EDDC1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三、充值</w:t>
      </w:r>
    </w:p>
    <w:p w14:paraId="0E70FB2C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联名学生交通卡</w:t>
      </w:r>
    </w:p>
    <w:p w14:paraId="42EC0040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持联名学生交通卡到公交集团充值网点、北京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卡通自营服务网点办理充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值业务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或在“北京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”、公交集团自助设备、校园自助设备等线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上渠道</w:t>
      </w:r>
      <w:proofErr w:type="gramEnd"/>
      <w:r>
        <w:rPr>
          <w:rFonts w:ascii="仿宋" w:eastAsia="仿宋" w:hAnsi="仿宋" w:hint="eastAsia"/>
          <w:sz w:val="28"/>
          <w:szCs w:val="28"/>
        </w:rPr>
        <w:t>进行充值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B1CC2E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电子学生交通卡</w:t>
      </w:r>
    </w:p>
    <w:p w14:paraId="3751E1C0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可直接在“北京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”内进行充值。</w:t>
      </w:r>
    </w:p>
    <w:p w14:paraId="5AE007FA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四、有效期及延期</w:t>
      </w:r>
    </w:p>
    <w:p w14:paraId="2F474317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联名学生交通卡</w:t>
      </w:r>
    </w:p>
    <w:p w14:paraId="307F4FCA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联名学生交通卡有效期为一年，每年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日到期，每年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日后学生需要在北京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进行学籍认证更新操作，更新完成后可持联名学生交通卡到公交集团充值网点、北京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卡通自营服务网点办理延期业务或在北京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、公交集团自助设备、校园自助设备等线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上渠道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进行延期业务，每次延期后有效期为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年（截止到次年的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日）。</w:t>
      </w:r>
    </w:p>
    <w:p w14:paraId="36C8415F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电子学生交通卡</w:t>
      </w:r>
    </w:p>
    <w:p w14:paraId="4779AA5E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电子学生交通卡有效期为一年，每年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日到期，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日后可直接使用北京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进行延期操作，每次延期后有效期为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年（截止到次年的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日）。</w:t>
      </w:r>
    </w:p>
    <w:p w14:paraId="3848686D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五、补办</w:t>
      </w:r>
    </w:p>
    <w:p w14:paraId="2469A106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联名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学生交通卡</w:t>
      </w:r>
    </w:p>
    <w:p w14:paraId="72703FD7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校园联名学生交通卡按本校校园卡管理办法进行补办，补办后持卡人需登录北京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将丢失或损坏卡片进行解绑操作，将新补办卡片绑定后可正常进行充值使用。银行联名学生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交通卡补卡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按本银行补卡管理办法进行补卡，补办后持卡人需登录北京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将丢失或损坏卡片进行解绑操作（如银行已经进行了挂失操作，无需进行解绑操作），将新补办卡片绑定后可正常进行充值使用。</w:t>
      </w:r>
    </w:p>
    <w:p w14:paraId="67BC1CB7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电子学生交通卡</w:t>
      </w:r>
    </w:p>
    <w:p w14:paraId="016921A2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手机遗失更换后请挂失后重新开卡。手机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损坏请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咨询品牌手机客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处理。</w:t>
      </w:r>
    </w:p>
    <w:p w14:paraId="212BDA53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六、退资</w:t>
      </w:r>
    </w:p>
    <w:p w14:paraId="473DB3F5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联名学生交通卡</w:t>
      </w:r>
    </w:p>
    <w:p w14:paraId="76DB7534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持联名学生交通卡到公交集团退卡网点、北京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卡通自营服务网点办理退资业务。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元以上退资业务需到北京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卡通自营服务网点进行处理。</w:t>
      </w:r>
    </w:p>
    <w:p w14:paraId="79EC2927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电子学生交通卡</w:t>
      </w:r>
    </w:p>
    <w:p w14:paraId="125DE25A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可直接在北京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内进行退卡操作后，完成退资。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元以上退资业务需到北京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卡通自营服务网点进行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处理。</w:t>
      </w:r>
    </w:p>
    <w:p w14:paraId="4C0C84FA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七、退卡</w:t>
      </w:r>
    </w:p>
    <w:p w14:paraId="564D2A15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联名学生交通卡</w:t>
      </w:r>
    </w:p>
    <w:p w14:paraId="50E25010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校园联名学生交通卡及银行联名学生卡不支持退卡。学籍到期后，学生交通卡应用不允许延期及充值，其它应用正常使用。</w:t>
      </w:r>
    </w:p>
    <w:p w14:paraId="0AE3FA72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电子学生交通卡</w:t>
      </w:r>
    </w:p>
    <w:p w14:paraId="4F8526A5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或相关授权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进行退卡操作。</w:t>
      </w:r>
    </w:p>
    <w:p w14:paraId="7FFB2EE9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旧版学生交通卡</w:t>
      </w:r>
    </w:p>
    <w:p w14:paraId="44770985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旧版学生交通卡是由各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高校、中等职业学校、科研机构组织新生统一申请，集中到公交集团指定地点办理的学生交通卡，发行时为非记名方式，卡片粘贴学生信息。</w:t>
      </w:r>
    </w:p>
    <w:p w14:paraId="54E47394" w14:textId="77777777" w:rsidR="00202746" w:rsidRDefault="00113F35" w:rsidP="00113F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学生手中</w:t>
      </w:r>
      <w:r>
        <w:rPr>
          <w:rFonts w:ascii="仿宋_GB2312" w:eastAsia="仿宋_GB2312" w:hAnsi="仿宋_GB2312" w:cs="仿宋_GB2312" w:hint="eastAsia"/>
          <w:sz w:val="32"/>
          <w:szCs w:val="32"/>
        </w:rPr>
        <w:t>已有</w:t>
      </w:r>
      <w:r>
        <w:rPr>
          <w:rFonts w:ascii="仿宋_GB2312" w:eastAsia="仿宋_GB2312" w:hAnsi="仿宋_GB2312" w:cs="仿宋_GB2312" w:hint="eastAsia"/>
          <w:sz w:val="32"/>
          <w:szCs w:val="32"/>
        </w:rPr>
        <w:t>粘贴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学生信息及照片的旧版学生交通卡</w:t>
      </w:r>
      <w:r>
        <w:rPr>
          <w:rFonts w:ascii="仿宋_GB2312" w:eastAsia="仿宋_GB2312" w:hAnsi="仿宋_GB2312" w:cs="仿宋_GB2312" w:hint="eastAsia"/>
          <w:sz w:val="32"/>
          <w:szCs w:val="32"/>
        </w:rPr>
        <w:t>将在卡片有效期到期后</w:t>
      </w:r>
      <w:r>
        <w:rPr>
          <w:rFonts w:ascii="仿宋_GB2312" w:eastAsia="仿宋_GB2312" w:hAnsi="仿宋_GB2312" w:cs="仿宋_GB2312" w:hint="eastAsia"/>
          <w:sz w:val="32"/>
          <w:szCs w:val="32"/>
        </w:rPr>
        <w:t>停止充值及延期服务，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可携带旧卡</w:t>
      </w:r>
      <w:r>
        <w:rPr>
          <w:rFonts w:ascii="仿宋_GB2312" w:eastAsia="仿宋_GB2312" w:hAnsi="仿宋_GB2312" w:cs="仿宋_GB2312" w:hint="eastAsia"/>
          <w:sz w:val="32"/>
          <w:szCs w:val="32"/>
        </w:rPr>
        <w:t>尽快</w:t>
      </w:r>
      <w:r>
        <w:rPr>
          <w:rFonts w:ascii="仿宋_GB2312" w:eastAsia="仿宋_GB2312" w:hAnsi="仿宋_GB2312" w:cs="仿宋_GB2312" w:hint="eastAsia"/>
          <w:sz w:val="32"/>
          <w:szCs w:val="32"/>
        </w:rPr>
        <w:t>到相关网点进行退卡退资操作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如学校有集中退卡活动将另行通知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20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YWQ2OGQxNDMwMzIxNWFhY2RhOTIzZjRhN2Q4NGYifQ=="/>
  </w:docVars>
  <w:rsids>
    <w:rsidRoot w:val="72233091"/>
    <w:rsid w:val="001126AB"/>
    <w:rsid w:val="00113F35"/>
    <w:rsid w:val="00202746"/>
    <w:rsid w:val="002E3129"/>
    <w:rsid w:val="005C62F9"/>
    <w:rsid w:val="008E25B0"/>
    <w:rsid w:val="00DA5E5A"/>
    <w:rsid w:val="00E5013D"/>
    <w:rsid w:val="060872AF"/>
    <w:rsid w:val="088A70F1"/>
    <w:rsid w:val="169B5E23"/>
    <w:rsid w:val="1D1341E1"/>
    <w:rsid w:val="2C510A78"/>
    <w:rsid w:val="722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DEB42E-DBF5-4776-AB50-7FD79050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玛雅</dc:creator>
  <cp:lastModifiedBy>蔺晓晴</cp:lastModifiedBy>
  <cp:revision>2</cp:revision>
  <dcterms:created xsi:type="dcterms:W3CDTF">2024-09-02T05:54:00Z</dcterms:created>
  <dcterms:modified xsi:type="dcterms:W3CDTF">2024-09-02T05:54:00Z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43A5E68E5AF14BBBB7931EC59B8CB258_13</vt:lpwstr>
  </property>
</Properties>
</file>