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96272">
      <w:pPr>
        <w:adjustRightInd w:val="0"/>
        <w:snapToGrid w:val="0"/>
        <w:spacing w:line="570" w:lineRule="exact"/>
        <w:jc w:val="center"/>
        <w:rPr>
          <w:rFonts w:ascii="方正小标宋简体" w:eastAsia="方正小标宋简体"/>
          <w:sz w:val="40"/>
          <w:szCs w:val="24"/>
        </w:rPr>
      </w:pPr>
      <w:bookmarkStart w:id="0" w:name="_GoBack"/>
      <w:r>
        <w:rPr>
          <w:rFonts w:hint="eastAsia" w:ascii="方正小标宋简体" w:eastAsia="方正小标宋简体"/>
          <w:sz w:val="40"/>
          <w:szCs w:val="24"/>
        </w:rPr>
        <w:t>中国地质大学（北京）</w:t>
      </w:r>
    </w:p>
    <w:p w14:paraId="6D14C47E">
      <w:pPr>
        <w:adjustRightInd w:val="0"/>
        <w:snapToGrid w:val="0"/>
        <w:spacing w:line="570" w:lineRule="exact"/>
        <w:jc w:val="center"/>
        <w:rPr>
          <w:rFonts w:ascii="方正小标宋简体" w:eastAsia="方正小标宋简体"/>
          <w:sz w:val="40"/>
          <w:szCs w:val="24"/>
        </w:rPr>
      </w:pPr>
      <w:r>
        <w:rPr>
          <w:rFonts w:hint="eastAsia" w:ascii="方正小标宋简体" w:eastAsia="方正小标宋简体"/>
          <w:sz w:val="40"/>
          <w:szCs w:val="24"/>
        </w:rPr>
        <w:t>银行联名学生交通卡申领操作说明</w:t>
      </w:r>
    </w:p>
    <w:bookmarkEnd w:id="0"/>
    <w:p w14:paraId="75050B74">
      <w:pPr>
        <w:jc w:val="center"/>
        <w:rPr>
          <w:rFonts w:hint="eastAsia" w:ascii="仿宋" w:hAnsi="仿宋" w:eastAsia="仿宋" w:cs="仿宋"/>
          <w:sz w:val="36"/>
          <w:szCs w:val="36"/>
        </w:rPr>
      </w:pPr>
    </w:p>
    <w:p w14:paraId="00E39750">
      <w:pPr>
        <w:numPr>
          <w:ilvl w:val="0"/>
          <w:numId w:val="1"/>
        </w:numPr>
        <w:adjustRightInd w:val="0"/>
        <w:snapToGrid w:val="0"/>
        <w:spacing w:line="570" w:lineRule="exact"/>
        <w:ind w:firstLine="640" w:firstLineChars="200"/>
        <w:rPr>
          <w:rFonts w:hint="eastAsia" w:ascii="黑体" w:hAnsi="黑体" w:eastAsia="黑体"/>
          <w:sz w:val="32"/>
        </w:rPr>
      </w:pPr>
      <w:r>
        <w:rPr>
          <w:rFonts w:hint="eastAsia" w:ascii="黑体" w:hAnsi="黑体" w:eastAsia="黑体"/>
          <w:sz w:val="32"/>
        </w:rPr>
        <w:t>银行联名学生交通卡申领</w:t>
      </w:r>
    </w:p>
    <w:p w14:paraId="7E1FD7E3">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第一步：用户使用微信扫描下方二维码，进入银行联名学生交通卡申请页面； </w:t>
      </w:r>
    </w:p>
    <w:p w14:paraId="5B92B1C7">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2273300" cy="2273300"/>
            <wp:effectExtent l="0" t="0" r="12700" b="12700"/>
            <wp:docPr id="4" name="图片 4" descr="中国地质大学（北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地质大学（北京"/>
                    <pic:cNvPicPr>
                      <a:picLocks noChangeAspect="1"/>
                    </pic:cNvPicPr>
                  </pic:nvPicPr>
                  <pic:blipFill>
                    <a:blip r:embed="rId4"/>
                    <a:stretch>
                      <a:fillRect/>
                    </a:stretch>
                  </pic:blipFill>
                  <pic:spPr>
                    <a:xfrm>
                      <a:off x="0" y="0"/>
                      <a:ext cx="2273300" cy="2273300"/>
                    </a:xfrm>
                    <a:prstGeom prst="rect">
                      <a:avLst/>
                    </a:prstGeom>
                  </pic:spPr>
                </pic:pic>
              </a:graphicData>
            </a:graphic>
          </wp:inline>
        </w:drawing>
      </w:r>
    </w:p>
    <w:p w14:paraId="3881F24B">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第二步：用户填写姓名、身份证号等信息，并上传纯色背景证件照片（注：照片提交成功后不可修改，将用于人脸比对认证，请按要求上传）。完成上传后，点击提交； </w:t>
      </w:r>
    </w:p>
    <w:p w14:paraId="53446AC2">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第三步：用户点击提交后会进入学生学籍身份认证页面，请输入相关信息进行学籍身份认证，认证成功后会跳转至提交成功页面，即表示完成银行联名学生交通卡申请，等待银行相关领卡通知。</w:t>
      </w:r>
    </w:p>
    <w:p w14:paraId="69C06FE7">
      <w:pPr>
        <w:adjustRightInd w:val="0"/>
        <w:snapToGrid w:val="0"/>
        <w:spacing w:line="570" w:lineRule="exact"/>
        <w:ind w:firstLine="640" w:firstLineChars="200"/>
        <w:jc w:val="left"/>
        <w:rPr>
          <w:rFonts w:hint="eastAsia" w:ascii="仿宋" w:hAnsi="仿宋" w:eastAsia="仿宋" w:cs="仿宋"/>
          <w:sz w:val="28"/>
          <w:szCs w:val="28"/>
        </w:rPr>
      </w:pPr>
      <w:r>
        <w:rPr>
          <w:rFonts w:hint="eastAsia" w:ascii="仿宋_GB2312" w:hAnsi="仿宋_GB2312" w:eastAsia="仿宋_GB2312" w:cs="仿宋_GB2312"/>
          <w:sz w:val="32"/>
          <w:szCs w:val="32"/>
          <w:lang w:eastAsia="zh-Hans"/>
        </w:rPr>
        <w:t xml:space="preserve"> </w:t>
      </w:r>
      <w:r>
        <w:rPr>
          <w:rFonts w:hint="eastAsia" w:ascii="黑体" w:hAnsi="黑体" w:eastAsia="黑体" w:cs="仿宋_GB2312"/>
          <w:sz w:val="32"/>
          <w:szCs w:val="32"/>
        </w:rPr>
        <w:t>二、</w:t>
      </w:r>
      <w:r>
        <w:rPr>
          <w:rFonts w:hint="eastAsia" w:ascii="黑体" w:hAnsi="黑体" w:eastAsia="黑体" w:cs="黑体"/>
          <w:sz w:val="32"/>
          <w:szCs w:val="32"/>
          <w:lang w:eastAsia="zh-Hans"/>
        </w:rPr>
        <w:t>领取银行联名学生交通卡专属</w:t>
      </w:r>
      <w:r>
        <w:rPr>
          <w:rFonts w:hint="eastAsia" w:ascii="黑体" w:hAnsi="黑体" w:eastAsia="黑体" w:cs="黑体"/>
          <w:sz w:val="32"/>
          <w:szCs w:val="32"/>
        </w:rPr>
        <w:t>50元</w:t>
      </w:r>
      <w:r>
        <w:rPr>
          <w:rFonts w:hint="eastAsia" w:ascii="黑体" w:hAnsi="黑体" w:eastAsia="黑体" w:cs="黑体"/>
          <w:sz w:val="32"/>
          <w:szCs w:val="32"/>
          <w:lang w:eastAsia="zh-Hans"/>
        </w:rPr>
        <w:t>补贴</w:t>
      </w:r>
    </w:p>
    <w:p w14:paraId="0CB33FC0">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第一步：领卡成功后，通过“招商银行App”扫描下方二维码即可进入活动页面； </w:t>
      </w:r>
    </w:p>
    <w:p w14:paraId="371ED426">
      <w:pPr>
        <w:adjustRightInd w:val="0"/>
        <w:snapToGrid w:val="0"/>
        <w:spacing w:line="570" w:lineRule="exact"/>
        <w:ind w:firstLine="640" w:firstLineChars="200"/>
        <w:jc w:val="left"/>
        <w:rPr>
          <w:rFonts w:hint="eastAsia" w:ascii="仿宋_GB2312" w:hAnsi="仿宋_GB2312" w:eastAsia="仿宋_GB2312" w:cs="仿宋_GB2312"/>
          <w:sz w:val="32"/>
          <w:szCs w:val="32"/>
        </w:rPr>
      </w:pPr>
    </w:p>
    <w:p w14:paraId="40CA0F3B">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476500" cy="2476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2476500" cy="2476500"/>
                    </a:xfrm>
                    <a:prstGeom prst="rect">
                      <a:avLst/>
                    </a:prstGeom>
                    <a:noFill/>
                    <a:ln>
                      <a:noFill/>
                    </a:ln>
                  </pic:spPr>
                </pic:pic>
              </a:graphicData>
            </a:graphic>
          </wp:inline>
        </w:drawing>
      </w:r>
    </w:p>
    <w:p w14:paraId="5663CC04">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第二步：在“活动任务”点击“立即认证”，进入学籍认证板块，输入相关学籍信息后即可领取50元补贴（50元数币消费红包） </w:t>
      </w:r>
    </w:p>
    <w:p w14:paraId="55ED518B">
      <w:pPr>
        <w:adjustRightInd w:val="0"/>
        <w:snapToGrid w:val="0"/>
        <w:spacing w:line="570" w:lineRule="exact"/>
        <w:ind w:firstLine="640" w:firstLineChars="200"/>
        <w:rPr>
          <w:rFonts w:ascii="黑体" w:hAnsi="黑体" w:eastAsia="黑体" w:cs="黑体"/>
          <w:b/>
          <w:sz w:val="32"/>
          <w:szCs w:val="32"/>
          <w:lang w:eastAsia="zh-Hans"/>
        </w:rPr>
      </w:pPr>
      <w:r>
        <w:rPr>
          <w:rFonts w:hint="eastAsia" w:ascii="黑体" w:hAnsi="黑体" w:eastAsia="黑体" w:cs="黑体"/>
          <w:sz w:val="32"/>
          <w:szCs w:val="32"/>
        </w:rPr>
        <w:t>三、</w:t>
      </w:r>
      <w:r>
        <w:rPr>
          <w:rFonts w:hint="eastAsia" w:ascii="黑体" w:hAnsi="黑体" w:eastAsia="黑体" w:cs="黑体"/>
          <w:sz w:val="32"/>
          <w:szCs w:val="32"/>
          <w:lang w:eastAsia="zh-Hans"/>
        </w:rPr>
        <w:t>银行联名学生交通卡领取</w:t>
      </w:r>
    </w:p>
    <w:p w14:paraId="0234FA7B">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联名学生交通卡需在卡面特定位置印刷学生相关学校及个人信息，制卡周期约两周。卡片制作完成后银行将通知学生领卡，学生按照通知时间到学校指定地点携带身份证即可领取联名学生交通卡。 </w:t>
      </w:r>
    </w:p>
    <w:p w14:paraId="7A6B4664">
      <w:pPr>
        <w:adjustRightInd w:val="0"/>
        <w:snapToGrid w:val="0"/>
        <w:spacing w:line="570" w:lineRule="exact"/>
        <w:ind w:firstLine="640" w:firstLineChars="200"/>
        <w:rPr>
          <w:rFonts w:ascii="黑体" w:hAnsi="黑体" w:eastAsia="黑体" w:cs="黑体"/>
          <w:b/>
          <w:sz w:val="32"/>
          <w:szCs w:val="32"/>
          <w:lang w:eastAsia="zh-Hans"/>
        </w:rPr>
      </w:pPr>
      <w:r>
        <w:rPr>
          <w:rFonts w:hint="eastAsia" w:ascii="黑体" w:hAnsi="黑体" w:eastAsia="黑体" w:cs="黑体"/>
          <w:sz w:val="32"/>
          <w:szCs w:val="32"/>
        </w:rPr>
        <w:t>四、启用</w:t>
      </w:r>
      <w:r>
        <w:rPr>
          <w:rFonts w:hint="eastAsia" w:ascii="黑体" w:hAnsi="黑体" w:eastAsia="黑体" w:cs="黑体"/>
          <w:sz w:val="32"/>
          <w:szCs w:val="32"/>
          <w:lang w:eastAsia="zh-Hans"/>
        </w:rPr>
        <w:t>银行联名学生交通卡</w:t>
      </w:r>
      <w:r>
        <w:rPr>
          <w:rFonts w:hint="eastAsia" w:ascii="黑体" w:hAnsi="黑体" w:eastAsia="黑体" w:cs="黑体"/>
          <w:sz w:val="32"/>
          <w:szCs w:val="32"/>
        </w:rPr>
        <w:t>交通应用</w:t>
      </w:r>
    </w:p>
    <w:p w14:paraId="6F937990">
      <w:pPr>
        <w:adjustRightInd w:val="0"/>
        <w:snapToGrid w:val="0"/>
        <w:spacing w:line="570" w:lineRule="exact"/>
        <w:ind w:firstLine="640" w:firstLineChars="200"/>
        <w:jc w:val="left"/>
        <w:rPr>
          <w:rFonts w:hint="eastAsia" w:ascii="仿宋" w:hAnsi="仿宋" w:eastAsia="仿宋" w:cs="仿宋"/>
          <w:sz w:val="28"/>
          <w:szCs w:val="28"/>
        </w:rPr>
      </w:pPr>
      <w:r>
        <w:rPr>
          <w:rFonts w:hint="eastAsia" w:ascii="仿宋_GB2312" w:hAnsi="仿宋_GB2312" w:eastAsia="仿宋_GB2312" w:cs="仿宋_GB2312"/>
          <w:sz w:val="32"/>
          <w:szCs w:val="32"/>
          <w:lang w:eastAsia="zh-Hans"/>
        </w:rPr>
        <w:t xml:space="preserve">学生领取银行联名学生交通卡后，如需使用优待乘车交通功能，以下方式二选一绑定即可启用银行联名学生交通卡交通应用。 </w:t>
      </w:r>
    </w:p>
    <w:p w14:paraId="7CC9DB34">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（一）招商银行App </w:t>
      </w:r>
    </w:p>
    <w:p w14:paraId="5C8757C3">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1.下载注册：用户拿到卡片后，需下载“招商银行App”，并按步骤完成注册登陆。 </w:t>
      </w:r>
    </w:p>
    <w:p w14:paraId="66857E38">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p>
    <w:p w14:paraId="170D539D">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p>
    <w:p w14:paraId="4E6DD6BC">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p>
    <w:p w14:paraId="128DAE1D">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2.绑卡：通过招商银行App搜索“北京校园一卡通”，进入后点击 </w:t>
      </w:r>
    </w:p>
    <w:p w14:paraId="0EBDB7B3">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“一卡通绑定”，弹窗提示：确认将您的学籍信息绑定至市政交通一卡通，点击确定后绑定成功。 </w:t>
      </w:r>
    </w:p>
    <w:p w14:paraId="0126B456">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3、完成后，此卡可正常进行充值乘车。 </w:t>
      </w:r>
    </w:p>
    <w:p w14:paraId="349BB586">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（二）北京一卡通App </w:t>
      </w:r>
    </w:p>
    <w:p w14:paraId="58918018">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绑卡：在北京一卡通App首页点击“高校服务”进入“学生实体卡绑定”，点击“去认证”，按照指引操作即可。 </w:t>
      </w:r>
    </w:p>
    <w:p w14:paraId="1F48F5EA">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风险提示：银行联名学生交通卡为银行卡，禁止非法买卖。一经发现，将承担法律责任。 </w:t>
      </w:r>
    </w:p>
    <w:p w14:paraId="15D904E8">
      <w:pPr>
        <w:adjustRightInd w:val="0"/>
        <w:snapToGrid w:val="0"/>
        <w:spacing w:line="570" w:lineRule="exact"/>
        <w:ind w:firstLine="640" w:firstLineChars="20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如联名卡丢失请第一时间联系招商银行客服95555进行银行卡挂失。如对交通功能有疑问，请联系一卡通客服热线96066进行咨询。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EB9AFC-29B9-4DEC-815A-14ED39EA8B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598628D-E06E-4A2A-B178-08C213FE2222}"/>
  </w:font>
  <w:font w:name="仿宋">
    <w:panose1 w:val="02010609060101010101"/>
    <w:charset w:val="86"/>
    <w:family w:val="modern"/>
    <w:pitch w:val="default"/>
    <w:sig w:usb0="800002BF" w:usb1="38CF7CFA" w:usb2="00000016" w:usb3="00000000" w:csb0="00040001" w:csb1="00000000"/>
    <w:embedRegular r:id="rId3" w:fontKey="{14138D56-E901-4A97-A36C-58EA20820FD0}"/>
  </w:font>
  <w:font w:name="方正小标宋简体">
    <w:panose1 w:val="02000000000000000000"/>
    <w:charset w:val="86"/>
    <w:family w:val="auto"/>
    <w:pitch w:val="default"/>
    <w:sig w:usb0="00000001" w:usb1="080E0000" w:usb2="00000000" w:usb3="00000000" w:csb0="00040000" w:csb1="00000000"/>
    <w:embedRegular r:id="rId4" w:fontKey="{7A9930ED-FEC7-4792-B92D-D7AFBDCC9B0B}"/>
  </w:font>
  <w:font w:name="仿宋_GB2312">
    <w:panose1 w:val="02010609030101010101"/>
    <w:charset w:val="86"/>
    <w:family w:val="modern"/>
    <w:pitch w:val="default"/>
    <w:sig w:usb0="00000001" w:usb1="080E0000" w:usb2="00000000" w:usb3="00000000" w:csb0="00040000" w:csb1="00000000"/>
    <w:embedRegular r:id="rId5" w:fontKey="{697F03FF-2AB6-4D42-BE37-F9C44A500E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C2942"/>
    <w:multiLevelType w:val="singleLevel"/>
    <w:tmpl w:val="A85C29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935FE"/>
    <w:rsid w:val="5589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2025-08-27T01:17:00Z</dcterms:created>
  <dc:creator>Novio</dc:creator>
  <cp:lastModifiedBy>Novio</cp:lastModifiedBy>
  <dcterms:modified xsi:type="dcterms:W3CDTF">2025-08-27T01:23:29Z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1D2A1DDE8ABE469FB4EE3E2F12A96FC3_11</vt:lpwstr>
  </property>
  <property fmtid="{D5CDD505-2E9C-101B-9397-08002B2CF9AE}" pid="4" name="KSOTemplateDocerSaveRecord">
    <vt:lpwstr>eyJoZGlkIjoiN2YzNjBkOTgyNWQ1YTMxYzM3MzMwNWFiODNmOWIzYWMiLCJ1c2VySWQiOiI3MzQ2OTE2MjUifQ==</vt:lpwstr>
  </property>
</Properties>
</file>