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208" w:tblpY="2801"/>
        <w:tblOverlap w:val="never"/>
        <w:tblW w:w="14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235"/>
        <w:gridCol w:w="5250"/>
        <w:gridCol w:w="3563"/>
        <w:gridCol w:w="1717"/>
      </w:tblGrid>
      <w:tr w14:paraId="0D18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时  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类  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培训内容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学时数</w:t>
            </w:r>
          </w:p>
        </w:tc>
      </w:tr>
      <w:tr w14:paraId="3DDE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党支部建设专题培训会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党支部书记、副书记及组织委员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18F6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发展党员流程及新生档案自查培训会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辅导员及全体学员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76E8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《国际歌》的铸魂育人力量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586B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10-12月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发展党员大会观摩交流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实际为准</w:t>
            </w:r>
          </w:p>
        </w:tc>
      </w:tr>
      <w:tr w14:paraId="63A1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9-12月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实践服务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参与“一站式”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学生社区活动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全体学员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27A6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红色实践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红旗渠实践基地参观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党建工作负责老师及优秀学员代表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8学时</w:t>
            </w:r>
          </w:p>
        </w:tc>
      </w:tr>
    </w:tbl>
    <w:p w14:paraId="0FE6121E">
      <w:pPr>
        <w:adjustRightInd/>
        <w:snapToGrid/>
        <w:spacing w:line="240" w:lineRule="auto"/>
        <w:jc w:val="lef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附件一：</w:t>
      </w:r>
    </w:p>
    <w:p w14:paraId="0054245A">
      <w:pPr>
        <w:jc w:val="center"/>
        <w:rPr>
          <w:rFonts w:hint="eastAsia" w:ascii="仿宋_GB2312" w:hAnsi="黑体" w:eastAsia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年学生党务工作训练营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秋季班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课程安排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表</w:t>
      </w:r>
    </w:p>
    <w:sectPr>
      <w:footerReference r:id="rId5" w:type="default"/>
      <w:footerReference r:id="rId6" w:type="even"/>
      <w:pgSz w:w="16838" w:h="11906" w:orient="landscape"/>
      <w:pgMar w:top="1418" w:right="1134" w:bottom="1418" w:left="1134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E902F">
    <w:pPr>
      <w:pStyle w:val="7"/>
      <w:framePr w:wrap="around" w:vAnchor="text" w:hAnchor="margin" w:xAlign="outside" w:y="1"/>
      <w:ind w:left="392" w:leftChars="140" w:right="392" w:rightChars="140"/>
      <w:rPr>
        <w:rStyle w:val="12"/>
        <w:rFonts w:hint="eastAsia" w:ascii="宋体" w:hAnsi="宋体"/>
        <w:sz w:val="28"/>
      </w:rPr>
    </w:pPr>
    <w:r>
      <w:rPr>
        <w:rStyle w:val="12"/>
        <w:rFonts w:hint="eastAsia" w:ascii="仿宋_GB2312"/>
        <w:sz w:val="24"/>
      </w:rPr>
      <w:t xml:space="preserve">— </w:t>
    </w:r>
    <w:r>
      <w:rPr>
        <w:rStyle w:val="12"/>
        <w:rFonts w:ascii="宋体" w:hAnsi="宋体"/>
        <w:sz w:val="24"/>
      </w:rPr>
      <w:fldChar w:fldCharType="begin"/>
    </w:r>
    <w:r>
      <w:rPr>
        <w:rStyle w:val="12"/>
        <w:rFonts w:ascii="宋体" w:hAnsi="宋体"/>
        <w:sz w:val="24"/>
      </w:rPr>
      <w:instrText xml:space="preserve">PAGE  </w:instrText>
    </w:r>
    <w:r>
      <w:rPr>
        <w:rStyle w:val="12"/>
        <w:rFonts w:ascii="宋体" w:hAnsi="宋体"/>
        <w:sz w:val="24"/>
      </w:rPr>
      <w:fldChar w:fldCharType="separate"/>
    </w:r>
    <w:r>
      <w:rPr>
        <w:rStyle w:val="12"/>
        <w:rFonts w:ascii="宋体" w:hAnsi="宋体"/>
        <w:sz w:val="24"/>
      </w:rPr>
      <w:t>2</w:t>
    </w:r>
    <w:r>
      <w:rPr>
        <w:rStyle w:val="12"/>
        <w:rFonts w:ascii="宋体" w:hAnsi="宋体"/>
        <w:sz w:val="24"/>
      </w:rPr>
      <w:fldChar w:fldCharType="end"/>
    </w:r>
    <w:r>
      <w:rPr>
        <w:rStyle w:val="12"/>
        <w:rFonts w:hint="eastAsia" w:ascii="仿宋_GB2312"/>
        <w:sz w:val="24"/>
      </w:rPr>
      <w:t xml:space="preserve"> —</w:t>
    </w:r>
  </w:p>
  <w:p w14:paraId="0B27C4E1">
    <w:pPr>
      <w:pStyle w:val="7"/>
      <w:framePr w:hSpace="227" w:wrap="around" w:vAnchor="page" w:hAnchor="page" w:x="1532" w:yAlign="top"/>
      <w:ind w:right="360" w:firstLine="360"/>
      <w:rPr>
        <w:rStyle w:val="12"/>
      </w:rPr>
    </w:pPr>
  </w:p>
  <w:p w14:paraId="778BAC02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EFDB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1D44CCC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MjlhN2ZlNWJhOTlhODYzOGNhZmMxM2ZiZmIxMGQifQ=="/>
  </w:docVars>
  <w:rsids>
    <w:rsidRoot w:val="00147524"/>
    <w:rsid w:val="000441F8"/>
    <w:rsid w:val="00046ED0"/>
    <w:rsid w:val="00065414"/>
    <w:rsid w:val="00087F29"/>
    <w:rsid w:val="000B3BFC"/>
    <w:rsid w:val="00147524"/>
    <w:rsid w:val="00196362"/>
    <w:rsid w:val="001A6E0A"/>
    <w:rsid w:val="001D218A"/>
    <w:rsid w:val="00243A29"/>
    <w:rsid w:val="00292B82"/>
    <w:rsid w:val="002A5C14"/>
    <w:rsid w:val="002B7413"/>
    <w:rsid w:val="002B74D4"/>
    <w:rsid w:val="00307F9F"/>
    <w:rsid w:val="00311CF9"/>
    <w:rsid w:val="00325330"/>
    <w:rsid w:val="003B4DBD"/>
    <w:rsid w:val="003F0E17"/>
    <w:rsid w:val="004326B6"/>
    <w:rsid w:val="004938B3"/>
    <w:rsid w:val="004A3E8C"/>
    <w:rsid w:val="00503EC4"/>
    <w:rsid w:val="00503FAF"/>
    <w:rsid w:val="00506623"/>
    <w:rsid w:val="00520A13"/>
    <w:rsid w:val="0052320F"/>
    <w:rsid w:val="00530A5C"/>
    <w:rsid w:val="005374A0"/>
    <w:rsid w:val="0056634B"/>
    <w:rsid w:val="00570852"/>
    <w:rsid w:val="005B4E5B"/>
    <w:rsid w:val="005D4B7C"/>
    <w:rsid w:val="00605180"/>
    <w:rsid w:val="00637767"/>
    <w:rsid w:val="006A43E8"/>
    <w:rsid w:val="006F0B01"/>
    <w:rsid w:val="00735ABA"/>
    <w:rsid w:val="0073725B"/>
    <w:rsid w:val="00745015"/>
    <w:rsid w:val="0079267E"/>
    <w:rsid w:val="007A18B6"/>
    <w:rsid w:val="007A4264"/>
    <w:rsid w:val="007C2839"/>
    <w:rsid w:val="007E24BA"/>
    <w:rsid w:val="007F6AFF"/>
    <w:rsid w:val="00806650"/>
    <w:rsid w:val="00851784"/>
    <w:rsid w:val="008A496C"/>
    <w:rsid w:val="008C517B"/>
    <w:rsid w:val="00950EDC"/>
    <w:rsid w:val="00965E24"/>
    <w:rsid w:val="0097345F"/>
    <w:rsid w:val="009873FA"/>
    <w:rsid w:val="009F76F2"/>
    <w:rsid w:val="00A8324B"/>
    <w:rsid w:val="00AA4744"/>
    <w:rsid w:val="00AD4642"/>
    <w:rsid w:val="00B32B29"/>
    <w:rsid w:val="00B43DDB"/>
    <w:rsid w:val="00B5583E"/>
    <w:rsid w:val="00B6126C"/>
    <w:rsid w:val="00BA11B0"/>
    <w:rsid w:val="00BB2E70"/>
    <w:rsid w:val="00BF50B7"/>
    <w:rsid w:val="00C0163C"/>
    <w:rsid w:val="00C562F5"/>
    <w:rsid w:val="00C92FDA"/>
    <w:rsid w:val="00D1632E"/>
    <w:rsid w:val="00D2571C"/>
    <w:rsid w:val="00D36CFF"/>
    <w:rsid w:val="00D47AD0"/>
    <w:rsid w:val="00D47D3D"/>
    <w:rsid w:val="00D52167"/>
    <w:rsid w:val="00D668DB"/>
    <w:rsid w:val="00D8143B"/>
    <w:rsid w:val="00DA44DA"/>
    <w:rsid w:val="00DD2B31"/>
    <w:rsid w:val="00E225C3"/>
    <w:rsid w:val="00E34630"/>
    <w:rsid w:val="00E37E38"/>
    <w:rsid w:val="00E47782"/>
    <w:rsid w:val="00E86B91"/>
    <w:rsid w:val="00ED2501"/>
    <w:rsid w:val="00F31A44"/>
    <w:rsid w:val="00F353D7"/>
    <w:rsid w:val="00FB7E75"/>
    <w:rsid w:val="00FF57C6"/>
    <w:rsid w:val="03A44161"/>
    <w:rsid w:val="06F7186D"/>
    <w:rsid w:val="0DAC4E6B"/>
    <w:rsid w:val="0E697A1B"/>
    <w:rsid w:val="10C84D4C"/>
    <w:rsid w:val="14611D01"/>
    <w:rsid w:val="250B169E"/>
    <w:rsid w:val="25A32D96"/>
    <w:rsid w:val="2C376A8C"/>
    <w:rsid w:val="2E3F6F72"/>
    <w:rsid w:val="2F6C5491"/>
    <w:rsid w:val="32384529"/>
    <w:rsid w:val="3511023B"/>
    <w:rsid w:val="35413438"/>
    <w:rsid w:val="455264DE"/>
    <w:rsid w:val="479E4375"/>
    <w:rsid w:val="4B360385"/>
    <w:rsid w:val="5672284E"/>
    <w:rsid w:val="598F3F6E"/>
    <w:rsid w:val="5E48155A"/>
    <w:rsid w:val="627A6E03"/>
    <w:rsid w:val="642E6BC9"/>
    <w:rsid w:val="6E337BD8"/>
    <w:rsid w:val="72AF5316"/>
    <w:rsid w:val="72C81D85"/>
    <w:rsid w:val="74B44319"/>
    <w:rsid w:val="7AA64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link w:val="11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</w:style>
  <w:style w:type="paragraph" w:styleId="3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Body Text Indent"/>
    <w:basedOn w:val="1"/>
    <w:autoRedefine/>
    <w:qFormat/>
    <w:uiPriority w:val="0"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autoRedefine/>
    <w:qFormat/>
    <w:uiPriority w:val="0"/>
    <w:pPr>
      <w:tabs>
        <w:tab w:val="clear" w:pos="0"/>
      </w:tabs>
      <w:adjustRightInd/>
      <w:snapToGrid/>
      <w:spacing w:line="240" w:lineRule="auto"/>
      <w:ind w:left="100" w:leftChars="2500"/>
    </w:pPr>
    <w:rPr>
      <w:rFonts w:ascii="仿宋_GB2312" w:eastAsia="仿宋_GB2312"/>
      <w:sz w:val="21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customStyle="1" w:styleId="11">
    <w:name w:val=" Char"/>
    <w:basedOn w:val="1"/>
    <w:link w:val="10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37096;&#22788;&#2346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部处室.dot</Template>
  <Company>中国地质大学(北京)</Company>
  <Pages>1</Pages>
  <Words>209</Words>
  <Characters>223</Characters>
  <Lines>37</Lines>
  <Paragraphs>10</Paragraphs>
  <TotalTime>36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2023-03-07T01:43:00Z</dcterms:created>
  <dc:creator>郑伟波</dc:creator>
  <cp:lastModifiedBy>武静</cp:lastModifiedBy>
  <cp:lastPrinted>2025-09-22T09:10:00Z</cp:lastPrinted>
  <dcterms:modified xsi:type="dcterms:W3CDTF">2025-10-21T09:43:33Z</dcterms:modified>
  <dc:title>中国地质大学（北京）文件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CD7D7DB258EB442C880654B87B887AB3_13</vt:lpwstr>
  </property>
  <property fmtid="{D5CDD505-2E9C-101B-9397-08002B2CF9AE}" pid="4" name="KSOTemplateDocerSaveRecord">
    <vt:lpwstr>eyJoZGlkIjoiMzc5MjlhN2ZlNWJhOTlhODYzOGNhZmMxM2ZiZmIxMGQiLCJ1c2VySWQiOiI2MzQ1MTkwMTYifQ==</vt:lpwstr>
  </property>
</Properties>
</file>