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48186" w14:textId="77777777" w:rsidR="007A4379" w:rsidRDefault="002D10C1">
      <w:pPr>
        <w:adjustRightInd w:val="0"/>
        <w:snapToGrid w:val="0"/>
        <w:spacing w:line="460" w:lineRule="atLeast"/>
        <w:rPr>
          <w:rFonts w:ascii="宋体" w:hAnsi="宋体"/>
          <w:b/>
          <w:szCs w:val="21"/>
        </w:rPr>
      </w:pPr>
      <w:bookmarkStart w:id="0" w:name="OLE_LINK7"/>
      <w:bookmarkStart w:id="1" w:name="OLE_LINK8"/>
      <w:r>
        <w:rPr>
          <w:rFonts w:ascii="宋体" w:hAnsi="宋体" w:hint="eastAsia"/>
          <w:b/>
          <w:szCs w:val="21"/>
        </w:rPr>
        <w:t>附件4：</w:t>
      </w:r>
    </w:p>
    <w:p w14:paraId="34C9B75D" w14:textId="77777777" w:rsidR="007A4379" w:rsidRDefault="002D10C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0"/>
        </w:rPr>
        <w:t>中国地质大学（北京）</w:t>
      </w:r>
    </w:p>
    <w:p w14:paraId="398C41C7" w14:textId="77777777" w:rsidR="007A4379" w:rsidRDefault="002D10C1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0"/>
        </w:rPr>
        <w:t>非全日制研究生的培养方式及相关待遇政策</w:t>
      </w:r>
    </w:p>
    <w:p w14:paraId="54C444B6" w14:textId="77777777" w:rsidR="007A4379" w:rsidRDefault="002D10C1">
      <w:pPr>
        <w:spacing w:line="53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根据《教育部办公厅关于统筹全日制和非全日制研究生管理工作的通知》（教研〔2016〕2号）文件精神，今年我校非全日制只招收定向生。</w:t>
      </w:r>
    </w:p>
    <w:p w14:paraId="088CD6A8" w14:textId="77777777" w:rsidR="007A4379" w:rsidRDefault="002D10C1">
      <w:pPr>
        <w:spacing w:line="53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非全日制研究生相关事宜如下：</w:t>
      </w:r>
    </w:p>
    <w:p w14:paraId="1E13AB06" w14:textId="77777777" w:rsidR="007A4379" w:rsidRDefault="002D10C1">
      <w:pPr>
        <w:spacing w:line="53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1、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培养类型：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非全日制定向；</w:t>
      </w:r>
    </w:p>
    <w:p w14:paraId="7394BD4C" w14:textId="77777777" w:rsidR="007A4379" w:rsidRDefault="002D10C1">
      <w:pPr>
        <w:spacing w:line="53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2、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学位类型：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专业学位硕士研究生；</w:t>
      </w:r>
    </w:p>
    <w:p w14:paraId="2C2F0EB0" w14:textId="77777777" w:rsidR="007A4379" w:rsidRDefault="002D10C1">
      <w:pPr>
        <w:spacing w:line="53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3、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学制及学习年限：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学制3年，学习年限3-5年；</w:t>
      </w:r>
    </w:p>
    <w:p w14:paraId="24533601" w14:textId="77777777" w:rsidR="007A4379" w:rsidRDefault="002D10C1">
      <w:pPr>
        <w:spacing w:line="59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4、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学费标准：</w:t>
      </w:r>
    </w:p>
    <w:tbl>
      <w:tblPr>
        <w:tblpPr w:leftFromText="180" w:rightFromText="180" w:vertAnchor="text" w:horzAnchor="page" w:tblpXSpec="center" w:tblpY="582"/>
        <w:tblOverlap w:val="never"/>
        <w:tblW w:w="51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579"/>
        <w:gridCol w:w="970"/>
        <w:gridCol w:w="1845"/>
        <w:gridCol w:w="2834"/>
      </w:tblGrid>
      <w:tr w:rsidR="007A4379" w14:paraId="23EB0C6C" w14:textId="77777777">
        <w:trPr>
          <w:trHeight w:val="635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B8374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30"/>
                <w:szCs w:val="30"/>
              </w:rPr>
              <w:t>学习方式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ED0BC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30"/>
                <w:szCs w:val="30"/>
              </w:rPr>
              <w:t>学位类别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7CBC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30"/>
                <w:szCs w:val="30"/>
              </w:rPr>
              <w:t>专业信息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B01A3A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30"/>
                <w:szCs w:val="30"/>
              </w:rPr>
              <w:t>学费/元/年</w:t>
            </w:r>
          </w:p>
        </w:tc>
      </w:tr>
      <w:tr w:rsidR="007A4379" w14:paraId="49B42E37" w14:textId="77777777">
        <w:trPr>
          <w:trHeight w:val="728"/>
        </w:trPr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484D8D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非全日制</w:t>
            </w: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D3C42E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专业学位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0E20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MBA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CAD61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30000或36000(珠宝商务方向)</w:t>
            </w:r>
          </w:p>
        </w:tc>
      </w:tr>
      <w:tr w:rsidR="007A4379" w14:paraId="0D07E9D5" w14:textId="77777777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D4DD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F6CE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127B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金融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E9C3C2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40000</w:t>
            </w:r>
          </w:p>
        </w:tc>
      </w:tr>
      <w:tr w:rsidR="007A4379" w14:paraId="56FC706C" w14:textId="77777777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49B4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3026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C64B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会计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1D16B1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39000</w:t>
            </w:r>
          </w:p>
        </w:tc>
      </w:tr>
      <w:tr w:rsidR="007A4379" w14:paraId="5C115181" w14:textId="77777777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BD32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F875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A3C8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公共管理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AEC20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15000</w:t>
            </w:r>
          </w:p>
        </w:tc>
      </w:tr>
      <w:tr w:rsidR="007A4379" w14:paraId="15D2E91B" w14:textId="77777777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9F73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D399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5FBC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法律（法学）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489041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12000</w:t>
            </w:r>
          </w:p>
        </w:tc>
      </w:tr>
      <w:tr w:rsidR="007A4379" w14:paraId="71372B56" w14:textId="77777777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5BF7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048D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4555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应用统计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57284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16000</w:t>
            </w:r>
          </w:p>
        </w:tc>
      </w:tr>
      <w:tr w:rsidR="007A4379" w14:paraId="2AB69584" w14:textId="77777777">
        <w:trPr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65F8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D24D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D3E0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体育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AF149C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16000</w:t>
            </w:r>
          </w:p>
        </w:tc>
      </w:tr>
      <w:tr w:rsidR="007A4379" w14:paraId="672DC845" w14:textId="77777777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1B6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54E7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0E30" w14:textId="77777777" w:rsidR="007A4379" w:rsidRDefault="002D10C1">
            <w:pPr>
              <w:spacing w:line="440" w:lineRule="exac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信息工程学 院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3356" w14:textId="77777777" w:rsidR="007A4379" w:rsidRDefault="002D10C1">
            <w:pPr>
              <w:spacing w:line="440" w:lineRule="exac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计算机技术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5334D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16000</w:t>
            </w:r>
          </w:p>
        </w:tc>
      </w:tr>
      <w:tr w:rsidR="007A4379" w14:paraId="1610593F" w14:textId="77777777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DADA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0CA97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E431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DD7B" w14:textId="77777777" w:rsidR="007A4379" w:rsidRDefault="002D10C1">
            <w:pPr>
              <w:spacing w:line="440" w:lineRule="exac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软件工程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7B92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  <w:tr w:rsidR="007A4379" w14:paraId="3B5A8CEE" w14:textId="77777777">
        <w:trPr>
          <w:trHeight w:val="5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8B20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F7CF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87FC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8279" w14:textId="77777777" w:rsidR="007A4379" w:rsidRDefault="002D10C1">
            <w:pPr>
              <w:spacing w:line="440" w:lineRule="exac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测绘工程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3114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  <w:tr w:rsidR="007A4379" w14:paraId="1D65BF70" w14:textId="77777777">
        <w:trPr>
          <w:trHeight w:val="4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56F0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EBD0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4E00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其余专业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F01BC2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8000</w:t>
            </w:r>
          </w:p>
        </w:tc>
      </w:tr>
      <w:tr w:rsidR="007A4379" w14:paraId="3A203AD9" w14:textId="77777777">
        <w:trPr>
          <w:trHeight w:val="4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FCFC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9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8F2C76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学术学位</w:t>
            </w: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6756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工商管理</w:t>
            </w:r>
          </w:p>
        </w:tc>
        <w:tc>
          <w:tcPr>
            <w:tcW w:w="16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E1820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25000</w:t>
            </w:r>
          </w:p>
        </w:tc>
      </w:tr>
      <w:tr w:rsidR="007A4379" w14:paraId="0902EDC3" w14:textId="77777777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6BA8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B0D2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493F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公共管理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DCD7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  <w:tr w:rsidR="007A4379" w14:paraId="5DD25240" w14:textId="77777777">
        <w:trPr>
          <w:trHeight w:val="5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1A85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E4180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9588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马克思主义理论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4790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  <w:tr w:rsidR="007A4379" w14:paraId="2588BE82" w14:textId="77777777">
        <w:trPr>
          <w:trHeight w:val="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53AA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889B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  <w:tc>
          <w:tcPr>
            <w:tcW w:w="1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9913" w14:textId="77777777" w:rsidR="007A4379" w:rsidRDefault="002D10C1">
            <w:pPr>
              <w:spacing w:line="440" w:lineRule="exact"/>
              <w:jc w:val="center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color w:val="000000"/>
                <w:sz w:val="30"/>
                <w:szCs w:val="30"/>
              </w:rPr>
              <w:t>心理学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1D8E" w14:textId="77777777" w:rsidR="007A4379" w:rsidRDefault="007A4379">
            <w:pPr>
              <w:widowControl/>
              <w:jc w:val="left"/>
              <w:rPr>
                <w:rFonts w:ascii="仿宋_GB2312" w:eastAsia="仿宋_GB2312" w:hAnsi="仿宋"/>
                <w:color w:val="000000"/>
                <w:sz w:val="30"/>
                <w:szCs w:val="30"/>
              </w:rPr>
            </w:pPr>
          </w:p>
        </w:tc>
      </w:tr>
    </w:tbl>
    <w:p w14:paraId="0A01469D" w14:textId="77777777" w:rsidR="007A4379" w:rsidRDefault="007A4379">
      <w:pPr>
        <w:spacing w:line="44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14:paraId="6DFEB027" w14:textId="77777777" w:rsidR="007A4379" w:rsidRDefault="007A4379">
      <w:pPr>
        <w:spacing w:line="440" w:lineRule="exact"/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</w:p>
    <w:p w14:paraId="5EB8AE12" w14:textId="77777777" w:rsidR="007A4379" w:rsidRDefault="002D10C1">
      <w:pPr>
        <w:ind w:firstLineChars="200" w:firstLine="600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5、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住宿及待遇：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学校不解决非全日制研究生的住宿条件；在读期间不享受国家助学金、国家奖学金、学业奖学金和各类津贴补贴，其他奖助政策依据学校相关规定执行。</w:t>
      </w:r>
    </w:p>
    <w:p w14:paraId="6DFAC393" w14:textId="77777777" w:rsidR="007A4379" w:rsidRDefault="002D10C1">
      <w:pPr>
        <w:ind w:firstLineChars="189" w:firstLine="567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6、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户籍与档案管理：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学校不接受非全日制定向研究生的户籍及人事档案等材料。</w:t>
      </w:r>
    </w:p>
    <w:p w14:paraId="482DD2D7" w14:textId="77777777" w:rsidR="007A4379" w:rsidRDefault="002D10C1">
      <w:pPr>
        <w:ind w:firstLineChars="189" w:firstLine="567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7、</w:t>
      </w:r>
      <w:r>
        <w:rPr>
          <w:rFonts w:ascii="仿宋_GB2312" w:eastAsia="仿宋_GB2312" w:hAnsi="仿宋" w:hint="eastAsia"/>
          <w:b/>
          <w:color w:val="000000"/>
          <w:sz w:val="30"/>
          <w:szCs w:val="30"/>
        </w:rPr>
        <w:t>毕业证书与学位证书：</w:t>
      </w:r>
      <w:r>
        <w:rPr>
          <w:rFonts w:ascii="仿宋_GB2312" w:eastAsia="仿宋_GB2312" w:hAnsi="仿宋" w:hint="eastAsia"/>
          <w:color w:val="000000"/>
          <w:sz w:val="30"/>
          <w:szCs w:val="30"/>
        </w:rPr>
        <w:t>按规定完成学业，成绩合格，发放硕士研究生的学历证书（</w:t>
      </w:r>
      <w:proofErr w:type="gramStart"/>
      <w:r>
        <w:rPr>
          <w:rFonts w:ascii="仿宋_GB2312" w:eastAsia="仿宋_GB2312" w:hAnsi="仿宋" w:hint="eastAsia"/>
          <w:color w:val="000000"/>
          <w:sz w:val="30"/>
          <w:szCs w:val="30"/>
        </w:rPr>
        <w:t>标注非</w:t>
      </w:r>
      <w:proofErr w:type="gramEnd"/>
      <w:r>
        <w:rPr>
          <w:rFonts w:ascii="仿宋_GB2312" w:eastAsia="仿宋_GB2312" w:hAnsi="仿宋" w:hint="eastAsia"/>
          <w:color w:val="000000"/>
          <w:sz w:val="30"/>
          <w:szCs w:val="30"/>
        </w:rPr>
        <w:t>全日制学习方式）；学术水平达到相关要求，授予硕士专业学位。</w:t>
      </w:r>
    </w:p>
    <w:bookmarkEnd w:id="0"/>
    <w:bookmarkEnd w:id="1"/>
    <w:p w14:paraId="20FE6670" w14:textId="77777777" w:rsidR="007A4379" w:rsidRDefault="007A4379">
      <w:pPr>
        <w:spacing w:line="590" w:lineRule="exact"/>
        <w:ind w:firstLineChars="189" w:firstLine="529"/>
        <w:rPr>
          <w:rFonts w:ascii="仿宋_GB2312" w:eastAsia="仿宋_GB2312" w:hAnsi="仿宋"/>
          <w:color w:val="000000"/>
          <w:sz w:val="28"/>
          <w:szCs w:val="28"/>
          <w:highlight w:val="yellow"/>
        </w:rPr>
      </w:pPr>
    </w:p>
    <w:p w14:paraId="5AAC927B" w14:textId="77777777" w:rsidR="007A4379" w:rsidRDefault="007A4379">
      <w:pPr>
        <w:spacing w:line="590" w:lineRule="exact"/>
        <w:ind w:firstLineChars="189" w:firstLine="529"/>
        <w:rPr>
          <w:rFonts w:ascii="仿宋_GB2312" w:eastAsia="仿宋_GB2312" w:hAnsi="仿宋"/>
          <w:color w:val="000000"/>
          <w:sz w:val="28"/>
          <w:szCs w:val="28"/>
          <w:highlight w:val="yellow"/>
        </w:rPr>
      </w:pPr>
    </w:p>
    <w:p w14:paraId="297C5094" w14:textId="77777777" w:rsidR="007A4379" w:rsidRDefault="007A4379">
      <w:pPr>
        <w:ind w:firstLineChars="189" w:firstLine="529"/>
        <w:rPr>
          <w:rFonts w:ascii="仿宋_GB2312" w:eastAsia="仿宋_GB2312" w:hAnsi="仿宋"/>
          <w:color w:val="000000"/>
          <w:sz w:val="28"/>
          <w:szCs w:val="28"/>
        </w:rPr>
      </w:pPr>
    </w:p>
    <w:p w14:paraId="212BF3B7" w14:textId="77777777" w:rsidR="007A4379" w:rsidRDefault="007A4379">
      <w:pPr>
        <w:spacing w:line="590" w:lineRule="exact"/>
        <w:ind w:firstLineChars="189" w:firstLine="529"/>
        <w:rPr>
          <w:rFonts w:ascii="仿宋_GB2312" w:eastAsia="仿宋_GB2312" w:hAnsi="仿宋"/>
          <w:color w:val="000000"/>
          <w:sz w:val="28"/>
          <w:szCs w:val="28"/>
        </w:rPr>
      </w:pPr>
    </w:p>
    <w:p w14:paraId="2E3184EE" w14:textId="77777777" w:rsidR="007A4379" w:rsidRDefault="007A4379">
      <w:pPr>
        <w:spacing w:line="590" w:lineRule="exact"/>
        <w:ind w:firstLineChars="189" w:firstLine="529"/>
        <w:rPr>
          <w:rFonts w:ascii="仿宋_GB2312" w:eastAsia="仿宋_GB2312" w:hAnsi="仿宋"/>
          <w:color w:val="000000"/>
          <w:sz w:val="28"/>
          <w:szCs w:val="28"/>
        </w:rPr>
      </w:pPr>
    </w:p>
    <w:p w14:paraId="3CC562F2" w14:textId="77777777" w:rsidR="007A4379" w:rsidRDefault="007A4379">
      <w:pPr>
        <w:spacing w:line="590" w:lineRule="exact"/>
        <w:ind w:firstLineChars="189" w:firstLine="529"/>
        <w:rPr>
          <w:rFonts w:ascii="仿宋_GB2312" w:eastAsia="仿宋_GB2312" w:hAnsi="仿宋"/>
          <w:color w:val="000000"/>
          <w:sz w:val="28"/>
          <w:szCs w:val="28"/>
        </w:rPr>
      </w:pPr>
    </w:p>
    <w:p w14:paraId="7B71B880" w14:textId="77777777" w:rsidR="007A4379" w:rsidRDefault="007A4379">
      <w:pPr>
        <w:spacing w:line="590" w:lineRule="exact"/>
        <w:ind w:firstLineChars="189" w:firstLine="529"/>
        <w:rPr>
          <w:rFonts w:ascii="仿宋_GB2312" w:eastAsia="仿宋_GB2312" w:hAnsi="仿宋"/>
          <w:color w:val="000000"/>
          <w:sz w:val="28"/>
          <w:szCs w:val="28"/>
        </w:rPr>
      </w:pPr>
    </w:p>
    <w:p w14:paraId="54BFF77E" w14:textId="77777777" w:rsidR="007A4379" w:rsidRDefault="007A4379">
      <w:pPr>
        <w:spacing w:line="590" w:lineRule="exact"/>
        <w:ind w:firstLineChars="189" w:firstLine="529"/>
        <w:rPr>
          <w:rFonts w:ascii="仿宋_GB2312" w:eastAsia="仿宋_GB2312" w:hAnsi="仿宋"/>
          <w:color w:val="000000"/>
          <w:sz w:val="28"/>
          <w:szCs w:val="28"/>
        </w:rPr>
      </w:pPr>
    </w:p>
    <w:p w14:paraId="63867350" w14:textId="77777777" w:rsidR="007A4379" w:rsidRDefault="007A4379">
      <w:pPr>
        <w:spacing w:line="590" w:lineRule="exact"/>
        <w:ind w:firstLineChars="189" w:firstLine="529"/>
        <w:rPr>
          <w:rFonts w:ascii="仿宋_GB2312" w:eastAsia="仿宋_GB2312" w:hAnsi="仿宋"/>
          <w:color w:val="000000"/>
          <w:sz w:val="28"/>
          <w:szCs w:val="28"/>
        </w:rPr>
      </w:pPr>
    </w:p>
    <w:p w14:paraId="3802BC66" w14:textId="77777777" w:rsidR="007A4379" w:rsidRDefault="007A4379">
      <w:pPr>
        <w:spacing w:line="590" w:lineRule="exact"/>
        <w:ind w:firstLineChars="189" w:firstLine="529"/>
        <w:rPr>
          <w:rFonts w:ascii="仿宋_GB2312" w:eastAsia="仿宋_GB2312" w:hAnsi="仿宋"/>
          <w:color w:val="000000"/>
          <w:sz w:val="28"/>
          <w:szCs w:val="28"/>
        </w:rPr>
      </w:pPr>
    </w:p>
    <w:p w14:paraId="5C0263F4" w14:textId="77777777" w:rsidR="007A4379" w:rsidRDefault="007A4379">
      <w:pPr>
        <w:spacing w:line="590" w:lineRule="exact"/>
        <w:ind w:firstLineChars="189" w:firstLine="529"/>
        <w:rPr>
          <w:rFonts w:ascii="仿宋_GB2312" w:eastAsia="仿宋_GB2312" w:hAnsi="仿宋"/>
          <w:color w:val="000000"/>
          <w:sz w:val="28"/>
          <w:szCs w:val="28"/>
        </w:rPr>
      </w:pPr>
    </w:p>
    <w:p w14:paraId="62C16BBE" w14:textId="77777777" w:rsidR="007A4379" w:rsidRDefault="007A4379">
      <w:pPr>
        <w:spacing w:line="590" w:lineRule="exact"/>
        <w:ind w:firstLineChars="189" w:firstLine="529"/>
        <w:rPr>
          <w:rFonts w:ascii="仿宋_GB2312" w:eastAsia="仿宋_GB2312" w:hAnsi="仿宋"/>
          <w:color w:val="000000"/>
          <w:sz w:val="28"/>
          <w:szCs w:val="28"/>
        </w:rPr>
      </w:pPr>
    </w:p>
    <w:p w14:paraId="314F4BA4" w14:textId="77777777" w:rsidR="007A4379" w:rsidRDefault="007A4379">
      <w:pPr>
        <w:spacing w:line="590" w:lineRule="exact"/>
        <w:ind w:firstLineChars="189" w:firstLine="529"/>
        <w:rPr>
          <w:rFonts w:ascii="仿宋_GB2312" w:eastAsia="仿宋_GB2312" w:hAnsi="仿宋"/>
          <w:color w:val="000000"/>
          <w:sz w:val="28"/>
          <w:szCs w:val="28"/>
        </w:rPr>
      </w:pPr>
    </w:p>
    <w:p w14:paraId="4A159078" w14:textId="77777777" w:rsidR="007A4379" w:rsidRDefault="007A4379">
      <w:pPr>
        <w:spacing w:line="590" w:lineRule="exact"/>
        <w:ind w:firstLineChars="189" w:firstLine="529"/>
        <w:rPr>
          <w:rFonts w:ascii="仿宋_GB2312" w:eastAsia="仿宋_GB2312" w:hAnsi="仿宋"/>
          <w:color w:val="000000"/>
          <w:sz w:val="28"/>
          <w:szCs w:val="28"/>
        </w:rPr>
      </w:pPr>
    </w:p>
    <w:p w14:paraId="385426C8" w14:textId="77777777" w:rsidR="007A4379" w:rsidRDefault="007A4379">
      <w:pPr>
        <w:spacing w:line="590" w:lineRule="exact"/>
        <w:ind w:firstLineChars="189" w:firstLine="529"/>
        <w:rPr>
          <w:rFonts w:ascii="仿宋_GB2312" w:eastAsia="仿宋_GB2312" w:hAnsi="仿宋"/>
          <w:color w:val="000000"/>
          <w:sz w:val="28"/>
          <w:szCs w:val="28"/>
        </w:rPr>
      </w:pPr>
    </w:p>
    <w:p w14:paraId="0F60A2AC" w14:textId="77777777" w:rsidR="007A4379" w:rsidRDefault="007A4379">
      <w:pPr>
        <w:spacing w:line="590" w:lineRule="exact"/>
        <w:rPr>
          <w:rFonts w:ascii="仿宋_GB2312" w:eastAsia="仿宋_GB2312" w:hAnsi="仿宋"/>
          <w:color w:val="000000"/>
          <w:sz w:val="28"/>
          <w:szCs w:val="28"/>
        </w:rPr>
      </w:pPr>
    </w:p>
    <w:sectPr w:rsidR="007A4379" w:rsidSect="007A4379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F2484" w14:textId="77777777" w:rsidR="00021642" w:rsidRDefault="00021642" w:rsidP="00D727EC">
      <w:r>
        <w:separator/>
      </w:r>
    </w:p>
  </w:endnote>
  <w:endnote w:type="continuationSeparator" w:id="0">
    <w:p w14:paraId="5CD896E6" w14:textId="77777777" w:rsidR="00021642" w:rsidRDefault="00021642" w:rsidP="00D7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0ACFC2C2-F557-4FAC-BDA8-0817B71A1841}"/>
    <w:embedBold r:id="rId2" w:subsetted="1" w:fontKey="{C258EFD0-3CB3-47E7-BBB4-BBB8C7128D1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B527" w14:textId="77777777" w:rsidR="00021642" w:rsidRDefault="00021642" w:rsidP="00D727EC">
      <w:r>
        <w:separator/>
      </w:r>
    </w:p>
  </w:footnote>
  <w:footnote w:type="continuationSeparator" w:id="0">
    <w:p w14:paraId="7B8E2693" w14:textId="77777777" w:rsidR="00021642" w:rsidRDefault="00021642" w:rsidP="00D7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3B44"/>
    <w:multiLevelType w:val="multilevel"/>
    <w:tmpl w:val="0F013B44"/>
    <w:lvl w:ilvl="0">
      <w:start w:val="1"/>
      <w:numFmt w:val="bullet"/>
      <w:lvlText w:val=""/>
      <w:lvlJc w:val="left"/>
      <w:pPr>
        <w:ind w:left="10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6" w:hanging="420"/>
      </w:pPr>
      <w:rPr>
        <w:rFonts w:ascii="Wingdings" w:hAnsi="Wingdings" w:hint="default"/>
      </w:rPr>
    </w:lvl>
  </w:abstractNum>
  <w:abstractNum w:abstractNumId="1" w15:restartNumberingAfterBreak="0">
    <w:nsid w:val="26D56C80"/>
    <w:multiLevelType w:val="multilevel"/>
    <w:tmpl w:val="26D56C80"/>
    <w:lvl w:ilvl="0">
      <w:start w:val="1"/>
      <w:numFmt w:val="bullet"/>
      <w:lvlText w:val=""/>
      <w:lvlJc w:val="left"/>
      <w:pPr>
        <w:ind w:left="1046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7732"/>
    <w:rsid w:val="00007732"/>
    <w:rsid w:val="00007AD5"/>
    <w:rsid w:val="000130D8"/>
    <w:rsid w:val="000211A4"/>
    <w:rsid w:val="00021642"/>
    <w:rsid w:val="000327CB"/>
    <w:rsid w:val="000551B4"/>
    <w:rsid w:val="00066264"/>
    <w:rsid w:val="0007656C"/>
    <w:rsid w:val="000816AA"/>
    <w:rsid w:val="00087911"/>
    <w:rsid w:val="000A13F3"/>
    <w:rsid w:val="000B4170"/>
    <w:rsid w:val="000B47C4"/>
    <w:rsid w:val="000B4E52"/>
    <w:rsid w:val="000D3F37"/>
    <w:rsid w:val="000E65EE"/>
    <w:rsid w:val="000E67E2"/>
    <w:rsid w:val="001013D7"/>
    <w:rsid w:val="00115DC5"/>
    <w:rsid w:val="001502FE"/>
    <w:rsid w:val="001536CD"/>
    <w:rsid w:val="00156640"/>
    <w:rsid w:val="00170AD9"/>
    <w:rsid w:val="001C72D9"/>
    <w:rsid w:val="001D7EA2"/>
    <w:rsid w:val="001E729E"/>
    <w:rsid w:val="001F3415"/>
    <w:rsid w:val="001F4F7F"/>
    <w:rsid w:val="0020012A"/>
    <w:rsid w:val="0020777E"/>
    <w:rsid w:val="00215B00"/>
    <w:rsid w:val="00233895"/>
    <w:rsid w:val="00247EDD"/>
    <w:rsid w:val="00256A63"/>
    <w:rsid w:val="00271D7F"/>
    <w:rsid w:val="0027531C"/>
    <w:rsid w:val="00281816"/>
    <w:rsid w:val="00292306"/>
    <w:rsid w:val="002B36A6"/>
    <w:rsid w:val="002D10C1"/>
    <w:rsid w:val="002E0034"/>
    <w:rsid w:val="002E1304"/>
    <w:rsid w:val="002F5030"/>
    <w:rsid w:val="003009FE"/>
    <w:rsid w:val="00302DDD"/>
    <w:rsid w:val="00302E49"/>
    <w:rsid w:val="0035100A"/>
    <w:rsid w:val="00363E47"/>
    <w:rsid w:val="003A0953"/>
    <w:rsid w:val="003E00F1"/>
    <w:rsid w:val="00406B84"/>
    <w:rsid w:val="00416C3A"/>
    <w:rsid w:val="00425721"/>
    <w:rsid w:val="00426357"/>
    <w:rsid w:val="00450136"/>
    <w:rsid w:val="0046407C"/>
    <w:rsid w:val="00477221"/>
    <w:rsid w:val="00487AC1"/>
    <w:rsid w:val="004B168A"/>
    <w:rsid w:val="004D30DC"/>
    <w:rsid w:val="00503957"/>
    <w:rsid w:val="0051290E"/>
    <w:rsid w:val="00526D71"/>
    <w:rsid w:val="00557B95"/>
    <w:rsid w:val="00572861"/>
    <w:rsid w:val="005939D8"/>
    <w:rsid w:val="005A020C"/>
    <w:rsid w:val="005D1F1E"/>
    <w:rsid w:val="005D773A"/>
    <w:rsid w:val="005E6443"/>
    <w:rsid w:val="00611C70"/>
    <w:rsid w:val="006135D3"/>
    <w:rsid w:val="0061662E"/>
    <w:rsid w:val="00632570"/>
    <w:rsid w:val="00632AE3"/>
    <w:rsid w:val="00682A8B"/>
    <w:rsid w:val="00694D76"/>
    <w:rsid w:val="006A10F9"/>
    <w:rsid w:val="006A1D39"/>
    <w:rsid w:val="006A397F"/>
    <w:rsid w:val="006C2463"/>
    <w:rsid w:val="006E3654"/>
    <w:rsid w:val="006E4BF0"/>
    <w:rsid w:val="006F46D4"/>
    <w:rsid w:val="00704BAD"/>
    <w:rsid w:val="007207D0"/>
    <w:rsid w:val="00726DB7"/>
    <w:rsid w:val="0076488F"/>
    <w:rsid w:val="00767F9B"/>
    <w:rsid w:val="00775A07"/>
    <w:rsid w:val="0079118F"/>
    <w:rsid w:val="00795A07"/>
    <w:rsid w:val="007A19E3"/>
    <w:rsid w:val="007A4379"/>
    <w:rsid w:val="007B60A9"/>
    <w:rsid w:val="007C286E"/>
    <w:rsid w:val="007D5212"/>
    <w:rsid w:val="007E5CDC"/>
    <w:rsid w:val="008030F4"/>
    <w:rsid w:val="00825035"/>
    <w:rsid w:val="008531E0"/>
    <w:rsid w:val="00856B46"/>
    <w:rsid w:val="00873A16"/>
    <w:rsid w:val="008C74C3"/>
    <w:rsid w:val="008D6128"/>
    <w:rsid w:val="008D6164"/>
    <w:rsid w:val="008F5F7E"/>
    <w:rsid w:val="008F7472"/>
    <w:rsid w:val="00921367"/>
    <w:rsid w:val="0093251C"/>
    <w:rsid w:val="00934592"/>
    <w:rsid w:val="00950AF2"/>
    <w:rsid w:val="009A6EFE"/>
    <w:rsid w:val="009D3E8B"/>
    <w:rsid w:val="00A05B0F"/>
    <w:rsid w:val="00A11BE6"/>
    <w:rsid w:val="00A16D5A"/>
    <w:rsid w:val="00A24857"/>
    <w:rsid w:val="00A9016F"/>
    <w:rsid w:val="00A907AD"/>
    <w:rsid w:val="00A934C8"/>
    <w:rsid w:val="00A94AA7"/>
    <w:rsid w:val="00AC4B91"/>
    <w:rsid w:val="00AD282C"/>
    <w:rsid w:val="00AE483E"/>
    <w:rsid w:val="00AF3889"/>
    <w:rsid w:val="00AF559F"/>
    <w:rsid w:val="00B55703"/>
    <w:rsid w:val="00B57830"/>
    <w:rsid w:val="00B95501"/>
    <w:rsid w:val="00BA1F6D"/>
    <w:rsid w:val="00BA2FE0"/>
    <w:rsid w:val="00BA54DD"/>
    <w:rsid w:val="00BA7215"/>
    <w:rsid w:val="00BB4F08"/>
    <w:rsid w:val="00BF1ECF"/>
    <w:rsid w:val="00C17051"/>
    <w:rsid w:val="00C259FD"/>
    <w:rsid w:val="00C45A1C"/>
    <w:rsid w:val="00C55856"/>
    <w:rsid w:val="00C66A27"/>
    <w:rsid w:val="00C67F75"/>
    <w:rsid w:val="00C86819"/>
    <w:rsid w:val="00C97B05"/>
    <w:rsid w:val="00CA40D2"/>
    <w:rsid w:val="00CA789E"/>
    <w:rsid w:val="00CC16B4"/>
    <w:rsid w:val="00CC3FB3"/>
    <w:rsid w:val="00CD1B5D"/>
    <w:rsid w:val="00CD46CB"/>
    <w:rsid w:val="00CD68CA"/>
    <w:rsid w:val="00CE18DA"/>
    <w:rsid w:val="00CE7374"/>
    <w:rsid w:val="00D038C0"/>
    <w:rsid w:val="00D50981"/>
    <w:rsid w:val="00D727EC"/>
    <w:rsid w:val="00D877E7"/>
    <w:rsid w:val="00DA04D3"/>
    <w:rsid w:val="00DA44C6"/>
    <w:rsid w:val="00DA741A"/>
    <w:rsid w:val="00DA760E"/>
    <w:rsid w:val="00DA7D8A"/>
    <w:rsid w:val="00DB6558"/>
    <w:rsid w:val="00DD2412"/>
    <w:rsid w:val="00DE5B1F"/>
    <w:rsid w:val="00DF6930"/>
    <w:rsid w:val="00E01E1E"/>
    <w:rsid w:val="00E06352"/>
    <w:rsid w:val="00E2152B"/>
    <w:rsid w:val="00E252C6"/>
    <w:rsid w:val="00E40BE0"/>
    <w:rsid w:val="00E42099"/>
    <w:rsid w:val="00E44420"/>
    <w:rsid w:val="00E54E3D"/>
    <w:rsid w:val="00E66C33"/>
    <w:rsid w:val="00E670E9"/>
    <w:rsid w:val="00E67953"/>
    <w:rsid w:val="00E90A1C"/>
    <w:rsid w:val="00E91152"/>
    <w:rsid w:val="00EB1338"/>
    <w:rsid w:val="00ED2F9D"/>
    <w:rsid w:val="00EF6F10"/>
    <w:rsid w:val="00F011A8"/>
    <w:rsid w:val="00F02313"/>
    <w:rsid w:val="00F16AD6"/>
    <w:rsid w:val="00F36F3C"/>
    <w:rsid w:val="00F4264E"/>
    <w:rsid w:val="00F54C19"/>
    <w:rsid w:val="00F552B5"/>
    <w:rsid w:val="00F6738E"/>
    <w:rsid w:val="00F75608"/>
    <w:rsid w:val="00FD7C8B"/>
    <w:rsid w:val="00FE5CBD"/>
    <w:rsid w:val="0C676F35"/>
    <w:rsid w:val="14B4083D"/>
    <w:rsid w:val="1C022DAE"/>
    <w:rsid w:val="30BF25EC"/>
    <w:rsid w:val="4E810A89"/>
    <w:rsid w:val="752F304D"/>
    <w:rsid w:val="7DD3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3A528"/>
  <w15:docId w15:val="{EC821395-B63C-49B9-A498-B6326220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37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uiPriority w:val="99"/>
    <w:qFormat/>
    <w:rsid w:val="007A4379"/>
    <w:rPr>
      <w:rFonts w:ascii="宋体" w:eastAsia="宋体" w:hAnsi="Courier New" w:cs="宋体"/>
      <w:szCs w:val="21"/>
    </w:rPr>
  </w:style>
  <w:style w:type="paragraph" w:styleId="a4">
    <w:name w:val="footer"/>
    <w:basedOn w:val="a"/>
    <w:link w:val="a5"/>
    <w:unhideWhenUsed/>
    <w:rsid w:val="007A437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7A4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rsid w:val="007A4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39"/>
    <w:qFormat/>
    <w:rsid w:val="007A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7A4379"/>
    <w:rPr>
      <w:b/>
      <w:bCs/>
    </w:rPr>
  </w:style>
  <w:style w:type="character" w:styleId="ab">
    <w:name w:val="FollowedHyperlink"/>
    <w:basedOn w:val="a0"/>
    <w:rsid w:val="007A4379"/>
    <w:rPr>
      <w:color w:val="800080"/>
      <w:u w:val="single"/>
    </w:rPr>
  </w:style>
  <w:style w:type="character" w:styleId="ac">
    <w:name w:val="Hyperlink"/>
    <w:unhideWhenUsed/>
    <w:qFormat/>
    <w:rsid w:val="007A4379"/>
    <w:rPr>
      <w:color w:val="0563C1"/>
      <w:u w:val="single"/>
    </w:rPr>
  </w:style>
  <w:style w:type="paragraph" w:customStyle="1" w:styleId="Char">
    <w:name w:val="Char"/>
    <w:basedOn w:val="a"/>
    <w:semiHidden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styleId="ad">
    <w:name w:val="List Paragraph"/>
    <w:basedOn w:val="a"/>
    <w:uiPriority w:val="34"/>
    <w:qFormat/>
    <w:rsid w:val="007A43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页脚 字符"/>
    <w:basedOn w:val="a0"/>
    <w:link w:val="a4"/>
    <w:rsid w:val="007A4379"/>
    <w:rPr>
      <w:rFonts w:ascii="Times New Roman" w:hAnsi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A4379"/>
    <w:rPr>
      <w:sz w:val="18"/>
      <w:szCs w:val="18"/>
    </w:rPr>
  </w:style>
  <w:style w:type="character" w:customStyle="1" w:styleId="1">
    <w:name w:val="纯文本 字符1"/>
    <w:basedOn w:val="a0"/>
    <w:link w:val="a3"/>
    <w:uiPriority w:val="99"/>
    <w:qFormat/>
    <w:rsid w:val="007A4379"/>
    <w:rPr>
      <w:rFonts w:ascii="宋体" w:eastAsia="宋体" w:hAnsi="Courier New" w:cs="宋体"/>
      <w:szCs w:val="21"/>
    </w:rPr>
  </w:style>
  <w:style w:type="paragraph" w:customStyle="1" w:styleId="Char1">
    <w:name w:val="Char1"/>
    <w:basedOn w:val="a"/>
    <w:semiHidden/>
    <w:qFormat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customStyle="1" w:styleId="Char2">
    <w:name w:val="Char2"/>
    <w:basedOn w:val="a"/>
    <w:semiHidden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character" w:customStyle="1" w:styleId="ae">
    <w:name w:val="纯文本 字符"/>
    <w:uiPriority w:val="99"/>
    <w:qFormat/>
    <w:rsid w:val="007A4379"/>
    <w:rPr>
      <w:rFonts w:ascii="宋体" w:hAnsi="Courier New" w:cs="宋体"/>
      <w:kern w:val="2"/>
      <w:sz w:val="21"/>
      <w:szCs w:val="21"/>
    </w:rPr>
  </w:style>
  <w:style w:type="paragraph" w:customStyle="1" w:styleId="Char3">
    <w:name w:val="Char3"/>
    <w:basedOn w:val="a"/>
    <w:semiHidden/>
    <w:rsid w:val="007A4379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character" w:customStyle="1" w:styleId="ql-font-songti">
    <w:name w:val="ql-font-songti"/>
    <w:basedOn w:val="a0"/>
    <w:rsid w:val="007A4379"/>
  </w:style>
  <w:style w:type="paragraph" w:customStyle="1" w:styleId="Char0">
    <w:name w:val="Char"/>
    <w:basedOn w:val="a"/>
    <w:semiHidden/>
    <w:rsid w:val="00416C3A"/>
    <w:pPr>
      <w:widowControl/>
      <w:ind w:firstLineChars="200" w:firstLine="420"/>
      <w:jc w:val="left"/>
    </w:pPr>
    <w:rPr>
      <w:rFonts w:ascii="Times New Roman" w:eastAsia="宋体" w:hAnsi="宋体" w:cs="Times New Roman"/>
      <w:color w:val="000000"/>
      <w:szCs w:val="24"/>
      <w:lang w:bidi="he-IL"/>
    </w:rPr>
  </w:style>
  <w:style w:type="paragraph" w:styleId="af">
    <w:name w:val="Balloon Text"/>
    <w:basedOn w:val="a"/>
    <w:link w:val="af0"/>
    <w:uiPriority w:val="99"/>
    <w:semiHidden/>
    <w:unhideWhenUsed/>
    <w:rsid w:val="00611C70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11C7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12</cp:revision>
  <dcterms:created xsi:type="dcterms:W3CDTF">2026-03-19T09:22:00Z</dcterms:created>
  <dcterms:modified xsi:type="dcterms:W3CDTF">2026-03-20T08:58:00Z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eyJoZGlkIjoiNzIwN2FlY2E0NzE0Zjk4OWJmNDBiMzBkMzg5ZmIzMmUiLCJ1c2VySWQiOiIxNTYyNjc0NjU5In0=</vt:lpwstr>
  </property>
  <property fmtid="{D5CDD505-2E9C-101B-9397-08002B2CF9AE}" pid="3" name="KSOProductBuildVer">
    <vt:lpwstr>2052-12.1.0.20305</vt:lpwstr>
  </property>
  <property fmtid="{D5CDD505-2E9C-101B-9397-08002B2CF9AE}" pid="4" name="ICV">
    <vt:lpwstr>B497FD94D80B4E728C658AD05A844A17_12</vt:lpwstr>
  </property>
</Properties>
</file>